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5B9E56" w14:textId="6160143C" w:rsidR="00A012FB" w:rsidRPr="00E36822" w:rsidRDefault="00B86D7F" w:rsidP="00E36822">
      <w:pPr>
        <w:pStyle w:val="Heading1"/>
        <w:rPr>
          <w:sz w:val="48"/>
          <w:szCs w:val="48"/>
        </w:rPr>
      </w:pPr>
      <w:r>
        <w:rPr>
          <w:sz w:val="48"/>
          <w:szCs w:val="48"/>
        </w:rPr>
        <w:t xml:space="preserve">ACC Assessor Guide to </w:t>
      </w:r>
      <w:r w:rsidR="000474EA">
        <w:rPr>
          <w:sz w:val="48"/>
          <w:szCs w:val="48"/>
        </w:rPr>
        <w:t xml:space="preserve">MRES </w:t>
      </w:r>
      <w:r>
        <w:rPr>
          <w:sz w:val="48"/>
          <w:szCs w:val="48"/>
        </w:rPr>
        <w:t>Hire Equipment</w:t>
      </w:r>
    </w:p>
    <w:p w14:paraId="49D605DC" w14:textId="7F85CA28" w:rsidR="008676BA" w:rsidRDefault="00D97BD7" w:rsidP="00D32BD3">
      <w:pPr>
        <w:pStyle w:val="Subtitle"/>
        <w:rPr>
          <w:rStyle w:val="SubtleEmphasis"/>
        </w:rPr>
      </w:pPr>
      <w:r>
        <w:rPr>
          <w:rStyle w:val="SubtleEmphasis"/>
        </w:rPr>
        <w:t>This guide is</w:t>
      </w:r>
      <w:r w:rsidR="00B55A06">
        <w:rPr>
          <w:rStyle w:val="SubtleEmphasis"/>
        </w:rPr>
        <w:t xml:space="preserve"> to assist A</w:t>
      </w:r>
      <w:r>
        <w:rPr>
          <w:rStyle w:val="SubtleEmphasis"/>
        </w:rPr>
        <w:t>CC Asse</w:t>
      </w:r>
      <w:r w:rsidR="00B55A06">
        <w:rPr>
          <w:rStyle w:val="SubtleEmphasis"/>
        </w:rPr>
        <w:t xml:space="preserve">ssors with </w:t>
      </w:r>
      <w:r w:rsidR="00BF62FA">
        <w:rPr>
          <w:rStyle w:val="SubtleEmphasis"/>
        </w:rPr>
        <w:t>consideration of MRES hire equipment</w:t>
      </w:r>
      <w:r w:rsidR="00C90321">
        <w:rPr>
          <w:rStyle w:val="SubtleEmphasis"/>
        </w:rPr>
        <w:t xml:space="preserve"> as</w:t>
      </w:r>
      <w:r w:rsidR="00BF62FA">
        <w:rPr>
          <w:rStyle w:val="SubtleEmphasis"/>
        </w:rPr>
        <w:t xml:space="preserve"> </w:t>
      </w:r>
      <w:r w:rsidR="00E22016">
        <w:rPr>
          <w:rStyle w:val="SubtleEmphasis"/>
        </w:rPr>
        <w:t>opposed</w:t>
      </w:r>
      <w:r w:rsidR="00BF62FA">
        <w:rPr>
          <w:rStyle w:val="SubtleEmphasis"/>
        </w:rPr>
        <w:t xml:space="preserve"> to </w:t>
      </w:r>
      <w:r w:rsidR="00A75275">
        <w:rPr>
          <w:rStyle w:val="SubtleEmphasis"/>
        </w:rPr>
        <w:t>purchase/re-issue equipment with a recall date.</w:t>
      </w:r>
      <w:r w:rsidR="00E22016">
        <w:rPr>
          <w:rStyle w:val="SubtleEmphasis"/>
        </w:rPr>
        <w:t xml:space="preserve"> </w:t>
      </w:r>
      <w:r w:rsidR="00A84454" w:rsidRPr="00A84454">
        <w:rPr>
          <w:rStyle w:val="SubtleEmphasis"/>
        </w:rPr>
        <w:t xml:space="preserve">Sometimes it may seem easier to hire equipment for a short period, but it is important to consider </w:t>
      </w:r>
      <w:proofErr w:type="gramStart"/>
      <w:r w:rsidR="00A84454" w:rsidRPr="00A84454">
        <w:rPr>
          <w:rStyle w:val="SubtleEmphasis"/>
        </w:rPr>
        <w:t>purchasing of</w:t>
      </w:r>
      <w:proofErr w:type="gramEnd"/>
      <w:r w:rsidR="00A84454" w:rsidRPr="00A84454">
        <w:rPr>
          <w:rStyle w:val="SubtleEmphasis"/>
        </w:rPr>
        <w:t xml:space="preserve"> equipment rather than hire as a </w:t>
      </w:r>
      <w:r w:rsidR="00AA3E2F" w:rsidRPr="00A84454">
        <w:rPr>
          <w:rStyle w:val="SubtleEmphasis"/>
        </w:rPr>
        <w:t>cost-effective</w:t>
      </w:r>
      <w:r w:rsidR="00A84454" w:rsidRPr="00A84454">
        <w:rPr>
          <w:rStyle w:val="SubtleEmphasis"/>
        </w:rPr>
        <w:t xml:space="preserve"> solution. </w:t>
      </w:r>
    </w:p>
    <w:p w14:paraId="5A264BD8" w14:textId="77777777" w:rsidR="004D59A5" w:rsidRPr="009A052D" w:rsidRDefault="004D59A5" w:rsidP="009A052D"/>
    <w:p w14:paraId="354C533D" w14:textId="11929969" w:rsidR="00D32BD3" w:rsidRDefault="00503AD8" w:rsidP="00C90321">
      <w:pPr>
        <w:pStyle w:val="Heading2"/>
      </w:pPr>
      <w:r>
        <w:t xml:space="preserve">Short Term </w:t>
      </w:r>
      <w:r w:rsidR="00426BC4">
        <w:t xml:space="preserve">Equipment Check </w:t>
      </w:r>
      <w:r w:rsidR="00D32BD3">
        <w:t>List</w:t>
      </w:r>
    </w:p>
    <w:p w14:paraId="5D551EA9" w14:textId="0C8C2018" w:rsidR="00503AD8" w:rsidRDefault="004D59A5" w:rsidP="004D59A5">
      <w:r w:rsidRPr="00012822">
        <w:rPr>
          <w:b/>
          <w:bCs/>
        </w:rPr>
        <w:t>If you answer yes</w:t>
      </w:r>
      <w:r>
        <w:t xml:space="preserve"> to any</w:t>
      </w:r>
      <w:r w:rsidR="005106D8">
        <w:t xml:space="preserve"> one</w:t>
      </w:r>
      <w:r>
        <w:t xml:space="preserve"> of the below questions </w:t>
      </w:r>
      <w:r w:rsidR="00DB4D89">
        <w:t xml:space="preserve">it would be considered </w:t>
      </w:r>
      <w:r w:rsidR="0028350C">
        <w:t>appropriate</w:t>
      </w:r>
      <w:r w:rsidR="00DB4D89">
        <w:t xml:space="preserve"> to </w:t>
      </w:r>
      <w:r w:rsidR="00DB4D89" w:rsidRPr="00012822">
        <w:rPr>
          <w:b/>
          <w:bCs/>
        </w:rPr>
        <w:t xml:space="preserve">proceed with </w:t>
      </w:r>
      <w:r w:rsidR="0028350C" w:rsidRPr="00012822">
        <w:rPr>
          <w:b/>
          <w:bCs/>
        </w:rPr>
        <w:t>purchase or re-issue</w:t>
      </w:r>
      <w:r w:rsidR="0028350C">
        <w:t xml:space="preserve"> equipment with a recall date. </w:t>
      </w:r>
      <w:r w:rsidR="00DB4D89">
        <w:t xml:space="preserve"> </w:t>
      </w:r>
      <w:r w:rsidR="00503AD8">
        <w:t>If non</w:t>
      </w:r>
      <w:r w:rsidR="00816D9B">
        <w:t>e</w:t>
      </w:r>
      <w:r w:rsidR="00503AD8">
        <w:t xml:space="preserve"> of these apply</w:t>
      </w:r>
      <w:r w:rsidR="00816D9B">
        <w:t>,</w:t>
      </w:r>
      <w:r w:rsidR="00503AD8">
        <w:t xml:space="preserve"> then </w:t>
      </w:r>
      <w:r w:rsidR="00816D9B">
        <w:t>generally it is appropriate to proceed with hire.</w:t>
      </w:r>
    </w:p>
    <w:p w14:paraId="6A1D30CD" w14:textId="77777777" w:rsidR="00816D9B" w:rsidRPr="004D59A5" w:rsidRDefault="00816D9B" w:rsidP="004D59A5"/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8592"/>
      </w:tblGrid>
      <w:tr w:rsidR="00A86F5D" w14:paraId="4A5FB186" w14:textId="77777777" w:rsidTr="00DD57DF">
        <w:tc>
          <w:tcPr>
            <w:tcW w:w="418" w:type="dxa"/>
            <w:vAlign w:val="top"/>
          </w:tcPr>
          <w:p w14:paraId="553EB213" w14:textId="318ED8E2" w:rsidR="00A86F5D" w:rsidRDefault="00000000" w:rsidP="00DD57DF">
            <w:pPr>
              <w:rPr>
                <w:b/>
              </w:rPr>
            </w:pPr>
            <w:sdt>
              <w:sdtPr>
                <w:rPr>
                  <w:b/>
                </w:rPr>
                <w:id w:val="-7514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592" w:type="dxa"/>
            <w:vAlign w:val="top"/>
          </w:tcPr>
          <w:p w14:paraId="61425FBD" w14:textId="54074346" w:rsidR="00A86F5D" w:rsidRDefault="00A86F5D" w:rsidP="00A86F5D">
            <w:pPr>
              <w:pStyle w:val="ListParagraph"/>
              <w:ind w:left="59"/>
            </w:pPr>
            <w:r>
              <w:t>Is the</w:t>
            </w:r>
            <w:r w:rsidR="003334B4">
              <w:t xml:space="preserve"> equipment o</w:t>
            </w:r>
            <w:r>
              <w:t xml:space="preserve">n the </w:t>
            </w:r>
            <w:r w:rsidRPr="003334B4">
              <w:rPr>
                <w:b/>
                <w:bCs/>
              </w:rPr>
              <w:t>ACC list</w:t>
            </w:r>
            <w:r>
              <w:t>?</w:t>
            </w:r>
          </w:p>
        </w:tc>
      </w:tr>
      <w:tr w:rsidR="00DD57DF" w14:paraId="163B8F65" w14:textId="77777777" w:rsidTr="00DD57DF">
        <w:tc>
          <w:tcPr>
            <w:tcW w:w="418" w:type="dxa"/>
            <w:vAlign w:val="top"/>
          </w:tcPr>
          <w:p w14:paraId="4C222812" w14:textId="1C093E10" w:rsidR="00DD57DF" w:rsidRDefault="00000000" w:rsidP="00DD57DF">
            <w:sdt>
              <w:sdtPr>
                <w:rPr>
                  <w:b/>
                </w:rPr>
                <w:id w:val="29148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6F5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592" w:type="dxa"/>
            <w:vAlign w:val="top"/>
          </w:tcPr>
          <w:p w14:paraId="55681D5E" w14:textId="64AFCC53" w:rsidR="00DD57DF" w:rsidRDefault="002464B5" w:rsidP="00DD57DF">
            <w:pPr>
              <w:pStyle w:val="ListParagraph"/>
              <w:ind w:left="59"/>
            </w:pPr>
            <w:r>
              <w:t xml:space="preserve">Is there a </w:t>
            </w:r>
            <w:r w:rsidRPr="00100F4A">
              <w:rPr>
                <w:b/>
                <w:bCs/>
              </w:rPr>
              <w:t>re-issue</w:t>
            </w:r>
            <w:r>
              <w:t xml:space="preserve"> item </w:t>
            </w:r>
            <w:r w:rsidRPr="00100F4A">
              <w:rPr>
                <w:b/>
                <w:bCs/>
              </w:rPr>
              <w:t>available?</w:t>
            </w:r>
            <w:r>
              <w:t xml:space="preserve"> (check </w:t>
            </w:r>
            <w:r w:rsidR="009E7BC1">
              <w:t>equipment inventory in MRES app)</w:t>
            </w:r>
          </w:p>
        </w:tc>
      </w:tr>
      <w:tr w:rsidR="00DD57DF" w14:paraId="2A84ED2C" w14:textId="77777777" w:rsidTr="00DD57DF">
        <w:tc>
          <w:tcPr>
            <w:tcW w:w="418" w:type="dxa"/>
            <w:vAlign w:val="top"/>
          </w:tcPr>
          <w:p w14:paraId="05F8CCEB" w14:textId="77777777" w:rsidR="00DD57DF" w:rsidRDefault="00000000" w:rsidP="00DD57DF">
            <w:sdt>
              <w:sdtPr>
                <w:rPr>
                  <w:b/>
                </w:rPr>
                <w:id w:val="-184947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57D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592" w:type="dxa"/>
            <w:vAlign w:val="top"/>
          </w:tcPr>
          <w:p w14:paraId="34DA01D4" w14:textId="7C76EAB3" w:rsidR="00DD57DF" w:rsidRDefault="00F72E71" w:rsidP="00DD57DF">
            <w:pPr>
              <w:ind w:left="59"/>
            </w:pPr>
            <w:r>
              <w:t xml:space="preserve">Is the proposed equipment for hire </w:t>
            </w:r>
            <w:r w:rsidRPr="00100F4A">
              <w:rPr>
                <w:b/>
                <w:bCs/>
              </w:rPr>
              <w:t>likely to be re-issued</w:t>
            </w:r>
            <w:r>
              <w:t xml:space="preserve"> to another client</w:t>
            </w:r>
            <w:r w:rsidR="00AA3E2F">
              <w:t>?</w:t>
            </w:r>
          </w:p>
        </w:tc>
      </w:tr>
      <w:tr w:rsidR="00DD57DF" w14:paraId="629CD722" w14:textId="77777777" w:rsidTr="00DD57DF">
        <w:tc>
          <w:tcPr>
            <w:tcW w:w="418" w:type="dxa"/>
            <w:vAlign w:val="top"/>
          </w:tcPr>
          <w:p w14:paraId="488B6B94" w14:textId="19269874" w:rsidR="00DD57DF" w:rsidRDefault="00000000" w:rsidP="00DD57DF">
            <w:pPr>
              <w:rPr>
                <w:b/>
              </w:rPr>
            </w:pPr>
            <w:sdt>
              <w:sdtPr>
                <w:rPr>
                  <w:b/>
                </w:rPr>
                <w:id w:val="-11429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592" w:type="dxa"/>
            <w:vAlign w:val="top"/>
          </w:tcPr>
          <w:p w14:paraId="27AAE841" w14:textId="24F124B9" w:rsidR="00DD57DF" w:rsidRDefault="002C03D5" w:rsidP="00DD57DF">
            <w:pPr>
              <w:ind w:left="59"/>
            </w:pPr>
            <w:r w:rsidRPr="002C03D5">
              <w:t xml:space="preserve">Is hire needed longer than </w:t>
            </w:r>
            <w:r w:rsidR="00EA597C">
              <w:rPr>
                <w:b/>
                <w:bCs/>
              </w:rPr>
              <w:t>3</w:t>
            </w:r>
            <w:r w:rsidRPr="002C03D5">
              <w:rPr>
                <w:b/>
                <w:bCs/>
              </w:rPr>
              <w:t xml:space="preserve"> months</w:t>
            </w:r>
            <w:r w:rsidRPr="002C03D5">
              <w:t>?</w:t>
            </w:r>
            <w:r>
              <w:t xml:space="preserve"> </w:t>
            </w:r>
          </w:p>
        </w:tc>
      </w:tr>
      <w:bookmarkStart w:id="0" w:name="_Hlk88718546"/>
      <w:tr w:rsidR="00DD57DF" w14:paraId="69110671" w14:textId="77777777" w:rsidTr="00DD6018">
        <w:trPr>
          <w:trHeight w:val="80"/>
        </w:trPr>
        <w:tc>
          <w:tcPr>
            <w:tcW w:w="418" w:type="dxa"/>
            <w:vAlign w:val="top"/>
          </w:tcPr>
          <w:p w14:paraId="35F6252B" w14:textId="654DFC7D" w:rsidR="00DD57DF" w:rsidRDefault="00000000" w:rsidP="00DD57DF">
            <w:pPr>
              <w:rPr>
                <w:rFonts w:ascii="MS Gothic" w:eastAsia="MS Gothic" w:hAnsi="MS Gothic"/>
                <w:b/>
              </w:rPr>
            </w:pPr>
            <w:sdt>
              <w:sdtPr>
                <w:rPr>
                  <w:b/>
                </w:rPr>
                <w:id w:val="-7641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D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8592" w:type="dxa"/>
            <w:vAlign w:val="top"/>
          </w:tcPr>
          <w:p w14:paraId="0055725D" w14:textId="41026990" w:rsidR="00DD6018" w:rsidRDefault="002C03D5" w:rsidP="00DD6018">
            <w:pPr>
              <w:ind w:left="59"/>
            </w:pPr>
            <w:r>
              <w:t xml:space="preserve">Is the anticipated total </w:t>
            </w:r>
            <w:r w:rsidRPr="00100F4A">
              <w:rPr>
                <w:b/>
                <w:bCs/>
              </w:rPr>
              <w:t>cost</w:t>
            </w:r>
            <w:r>
              <w:t xml:space="preserve"> of hire more than purchase?</w:t>
            </w:r>
          </w:p>
        </w:tc>
      </w:tr>
      <w:bookmarkEnd w:id="0"/>
      <w:tr w:rsidR="00816D9B" w14:paraId="64C65274" w14:textId="77777777" w:rsidTr="00723B30">
        <w:trPr>
          <w:trHeight w:val="80"/>
        </w:trPr>
        <w:tc>
          <w:tcPr>
            <w:tcW w:w="418" w:type="dxa"/>
            <w:vAlign w:val="top"/>
          </w:tcPr>
          <w:p w14:paraId="1F3897B7" w14:textId="77777777" w:rsidR="00816D9B" w:rsidRDefault="00816D9B" w:rsidP="00723B30">
            <w:pPr>
              <w:rPr>
                <w:b/>
              </w:rPr>
            </w:pPr>
          </w:p>
        </w:tc>
        <w:tc>
          <w:tcPr>
            <w:tcW w:w="8592" w:type="dxa"/>
            <w:vAlign w:val="top"/>
          </w:tcPr>
          <w:p w14:paraId="59211242" w14:textId="77777777" w:rsidR="00816D9B" w:rsidRDefault="00816D9B" w:rsidP="006C07F1">
            <w:pPr>
              <w:ind w:left="59"/>
            </w:pPr>
          </w:p>
        </w:tc>
      </w:tr>
    </w:tbl>
    <w:p w14:paraId="1D57D667" w14:textId="105E2F1E" w:rsidR="00807EB3" w:rsidRDefault="00D6040B" w:rsidP="00071412">
      <w:r>
        <w:t xml:space="preserve">Note: </w:t>
      </w:r>
      <w:r w:rsidR="00071412">
        <w:t>H</w:t>
      </w:r>
      <w:r>
        <w:t xml:space="preserve">ire equipment </w:t>
      </w:r>
      <w:r w:rsidR="002D2219">
        <w:t>can</w:t>
      </w:r>
      <w:r w:rsidR="00D45FA1">
        <w:t xml:space="preserve"> also</w:t>
      </w:r>
      <w:r w:rsidR="002D2219">
        <w:t xml:space="preserve"> be considered if</w:t>
      </w:r>
      <w:r w:rsidR="00071412">
        <w:t xml:space="preserve"> urgent and </w:t>
      </w:r>
      <w:r w:rsidR="003062CB">
        <w:t>available</w:t>
      </w:r>
      <w:r>
        <w:t xml:space="preserve"> </w:t>
      </w:r>
      <w:r w:rsidR="003062CB">
        <w:t>faster than p</w:t>
      </w:r>
      <w:r>
        <w:t>urchase</w:t>
      </w:r>
      <w:r w:rsidR="002D2219">
        <w:t xml:space="preserve">. </w:t>
      </w:r>
    </w:p>
    <w:p w14:paraId="6D14912E" w14:textId="77777777" w:rsidR="005023C7" w:rsidRDefault="005023C7" w:rsidP="00D32BD3"/>
    <w:sectPr w:rsidR="005023C7" w:rsidSect="00DD57D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0" w:footer="624" w:gutter="0"/>
      <w:pgNumType w:start="1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0D84" w14:textId="77777777" w:rsidR="005553C6" w:rsidRDefault="005553C6" w:rsidP="00D32BD3">
      <w:r>
        <w:separator/>
      </w:r>
    </w:p>
  </w:endnote>
  <w:endnote w:type="continuationSeparator" w:id="0">
    <w:p w14:paraId="64CE424C" w14:textId="77777777" w:rsidR="005553C6" w:rsidRDefault="005553C6" w:rsidP="00D3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re Franklin">
    <w:altName w:val="Calibri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146A0" w14:textId="77777777" w:rsidR="00266325" w:rsidRPr="00807EB3" w:rsidRDefault="00807EB3" w:rsidP="00807EB3">
    <w:pPr>
      <w:pStyle w:val="Footer"/>
      <w:tabs>
        <w:tab w:val="clear" w:pos="4513"/>
        <w:tab w:val="center" w:pos="4253"/>
      </w:tabs>
    </w:pPr>
    <w:r>
      <w:t>Document title</w:t>
    </w:r>
    <w:r>
      <w:tab/>
      <w:t>Date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7C35" w14:textId="286CD4A0" w:rsidR="00266325" w:rsidRDefault="00843BF1" w:rsidP="00807EB3">
    <w:pPr>
      <w:pStyle w:val="Footer"/>
      <w:tabs>
        <w:tab w:val="clear" w:pos="4513"/>
        <w:tab w:val="center" w:pos="4253"/>
      </w:tabs>
    </w:pPr>
    <w:r w:rsidRPr="00843BF1">
      <w:t>ACC Assessor Guide to MRES Hire Equipment</w:t>
    </w:r>
    <w:r>
      <w:t xml:space="preserve"> </w:t>
    </w:r>
    <w:r w:rsidR="00807EB3">
      <w:tab/>
    </w:r>
    <w:r w:rsidR="00807EB3">
      <w:tab/>
    </w:r>
    <w:r w:rsidR="00B30617">
      <w:t xml:space="preserve">Updated </w:t>
    </w:r>
    <w:r>
      <w:t>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67B1" w14:textId="77777777" w:rsidR="005553C6" w:rsidRDefault="005553C6" w:rsidP="00D32BD3">
      <w:r>
        <w:separator/>
      </w:r>
    </w:p>
  </w:footnote>
  <w:footnote w:type="continuationSeparator" w:id="0">
    <w:p w14:paraId="5AC1F6AC" w14:textId="77777777" w:rsidR="005553C6" w:rsidRDefault="005553C6" w:rsidP="00D3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D880" w14:textId="77777777" w:rsidR="00F22AC0" w:rsidRDefault="00F22AC0" w:rsidP="00D32BD3">
    <w:r>
      <w:rPr>
        <w:noProof/>
      </w:rPr>
      <w:drawing>
        <wp:anchor distT="0" distB="0" distL="0" distR="0" simplePos="0" relativeHeight="251658240" behindDoc="0" locked="0" layoutInCell="1" hidden="0" allowOverlap="1" wp14:anchorId="337F1C21" wp14:editId="2E66E09A">
          <wp:simplePos x="0" y="0"/>
          <wp:positionH relativeFrom="page">
            <wp:posOffset>5419725</wp:posOffset>
          </wp:positionH>
          <wp:positionV relativeFrom="paragraph">
            <wp:posOffset>0</wp:posOffset>
          </wp:positionV>
          <wp:extent cx="2202396" cy="1071880"/>
          <wp:effectExtent l="0" t="0" r="7620" b="0"/>
          <wp:wrapSquare wrapText="bothSides" distT="0" distB="0" distL="0" distR="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 rotWithShape="1">
                  <a:blip r:embed="rId1"/>
                  <a:srcRect l="39977" t="766" b="43672"/>
                  <a:stretch/>
                </pic:blipFill>
                <pic:spPr bwMode="auto">
                  <a:xfrm>
                    <a:off x="0" y="0"/>
                    <a:ext cx="2202756" cy="1072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D5DDE" w14:textId="77777777" w:rsidR="00F22AC0" w:rsidRDefault="00F22AC0" w:rsidP="00D32B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CEB" w14:textId="54CCD3D4" w:rsidR="008676BA" w:rsidRDefault="00EA597C" w:rsidP="00D32BD3">
    <w:r>
      <w:rPr>
        <w:rStyle w:val="SubtleEmphasis"/>
        <w:noProof/>
      </w:rPr>
      <w:drawing>
        <wp:anchor distT="0" distB="0" distL="114300" distR="114300" simplePos="0" relativeHeight="251659264" behindDoc="1" locked="0" layoutInCell="1" allowOverlap="1" wp14:anchorId="50E740C2" wp14:editId="250660DA">
          <wp:simplePos x="0" y="0"/>
          <wp:positionH relativeFrom="column">
            <wp:posOffset>4695825</wp:posOffset>
          </wp:positionH>
          <wp:positionV relativeFrom="paragraph">
            <wp:posOffset>409575</wp:posOffset>
          </wp:positionV>
          <wp:extent cx="1406525" cy="561340"/>
          <wp:effectExtent l="0" t="0" r="3175" b="0"/>
          <wp:wrapTight wrapText="bothSides">
            <wp:wrapPolygon edited="0">
              <wp:start x="1755" y="0"/>
              <wp:lineTo x="0" y="2932"/>
              <wp:lineTo x="0" y="17593"/>
              <wp:lineTo x="1755" y="20525"/>
              <wp:lineTo x="19601" y="20525"/>
              <wp:lineTo x="21356" y="17593"/>
              <wp:lineTo x="21356" y="2932"/>
              <wp:lineTo x="19601" y="0"/>
              <wp:lineTo x="1755" y="0"/>
            </wp:wrapPolygon>
          </wp:wrapTight>
          <wp:docPr id="1400052144" name="Picture 1" descr="A picture containing font, graphics, 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052144" name="Picture 1" descr="A picture containing font, graphics, 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79A2"/>
    <w:multiLevelType w:val="hybridMultilevel"/>
    <w:tmpl w:val="3368A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257B2"/>
    <w:multiLevelType w:val="hybridMultilevel"/>
    <w:tmpl w:val="062E927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D5F4160"/>
    <w:multiLevelType w:val="hybridMultilevel"/>
    <w:tmpl w:val="66202F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849530">
    <w:abstractNumId w:val="2"/>
  </w:num>
  <w:num w:numId="2" w16cid:durableId="646862905">
    <w:abstractNumId w:val="1"/>
  </w:num>
  <w:num w:numId="3" w16cid:durableId="167549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03E"/>
    <w:rsid w:val="00012822"/>
    <w:rsid w:val="00014026"/>
    <w:rsid w:val="00041FB4"/>
    <w:rsid w:val="000474EA"/>
    <w:rsid w:val="00071412"/>
    <w:rsid w:val="000946D3"/>
    <w:rsid w:val="000C747C"/>
    <w:rsid w:val="00100F4A"/>
    <w:rsid w:val="001172D4"/>
    <w:rsid w:val="00140958"/>
    <w:rsid w:val="0015459A"/>
    <w:rsid w:val="00177C80"/>
    <w:rsid w:val="001A1F07"/>
    <w:rsid w:val="001D0EAE"/>
    <w:rsid w:val="002464B5"/>
    <w:rsid w:val="00266325"/>
    <w:rsid w:val="002740BD"/>
    <w:rsid w:val="0028350C"/>
    <w:rsid w:val="002C03D5"/>
    <w:rsid w:val="002D2219"/>
    <w:rsid w:val="002D3F19"/>
    <w:rsid w:val="002F53E0"/>
    <w:rsid w:val="003062CB"/>
    <w:rsid w:val="003334B4"/>
    <w:rsid w:val="00337C82"/>
    <w:rsid w:val="00361752"/>
    <w:rsid w:val="003D6806"/>
    <w:rsid w:val="003E66B9"/>
    <w:rsid w:val="003F2213"/>
    <w:rsid w:val="003F6D0E"/>
    <w:rsid w:val="00410703"/>
    <w:rsid w:val="004107C6"/>
    <w:rsid w:val="00426BC4"/>
    <w:rsid w:val="0044441B"/>
    <w:rsid w:val="00444A07"/>
    <w:rsid w:val="0046332F"/>
    <w:rsid w:val="00497E34"/>
    <w:rsid w:val="004D59A5"/>
    <w:rsid w:val="005023C7"/>
    <w:rsid w:val="00503AD8"/>
    <w:rsid w:val="005106D8"/>
    <w:rsid w:val="005527A1"/>
    <w:rsid w:val="005553C6"/>
    <w:rsid w:val="005A3A29"/>
    <w:rsid w:val="005B544A"/>
    <w:rsid w:val="005C6175"/>
    <w:rsid w:val="00640E95"/>
    <w:rsid w:val="00643CF9"/>
    <w:rsid w:val="006C07F1"/>
    <w:rsid w:val="0072649A"/>
    <w:rsid w:val="00736CCE"/>
    <w:rsid w:val="007F1F60"/>
    <w:rsid w:val="00807EB3"/>
    <w:rsid w:val="00816D9B"/>
    <w:rsid w:val="00827F48"/>
    <w:rsid w:val="00843BF1"/>
    <w:rsid w:val="00856244"/>
    <w:rsid w:val="008676BA"/>
    <w:rsid w:val="008A0746"/>
    <w:rsid w:val="008C6A5C"/>
    <w:rsid w:val="008D73E5"/>
    <w:rsid w:val="009076B4"/>
    <w:rsid w:val="0096703A"/>
    <w:rsid w:val="009A052D"/>
    <w:rsid w:val="009A3CFD"/>
    <w:rsid w:val="009C503E"/>
    <w:rsid w:val="009E7BC1"/>
    <w:rsid w:val="00A012FB"/>
    <w:rsid w:val="00A25DC6"/>
    <w:rsid w:val="00A75275"/>
    <w:rsid w:val="00A84454"/>
    <w:rsid w:val="00A86F5D"/>
    <w:rsid w:val="00A92B7E"/>
    <w:rsid w:val="00AA3E2F"/>
    <w:rsid w:val="00B12974"/>
    <w:rsid w:val="00B30617"/>
    <w:rsid w:val="00B35368"/>
    <w:rsid w:val="00B55168"/>
    <w:rsid w:val="00B55A06"/>
    <w:rsid w:val="00B867A0"/>
    <w:rsid w:val="00B86D7F"/>
    <w:rsid w:val="00BB7A07"/>
    <w:rsid w:val="00BF2B01"/>
    <w:rsid w:val="00BF3AD8"/>
    <w:rsid w:val="00BF62FA"/>
    <w:rsid w:val="00C07352"/>
    <w:rsid w:val="00C153AE"/>
    <w:rsid w:val="00C42486"/>
    <w:rsid w:val="00C44DFF"/>
    <w:rsid w:val="00C70796"/>
    <w:rsid w:val="00C90321"/>
    <w:rsid w:val="00C91CEC"/>
    <w:rsid w:val="00D32BD3"/>
    <w:rsid w:val="00D45FA1"/>
    <w:rsid w:val="00D57E9B"/>
    <w:rsid w:val="00D6040B"/>
    <w:rsid w:val="00D97BD7"/>
    <w:rsid w:val="00DB4D89"/>
    <w:rsid w:val="00DD57DF"/>
    <w:rsid w:val="00DD6018"/>
    <w:rsid w:val="00DF7DA4"/>
    <w:rsid w:val="00E14F9C"/>
    <w:rsid w:val="00E22016"/>
    <w:rsid w:val="00E36822"/>
    <w:rsid w:val="00EA597C"/>
    <w:rsid w:val="00F05EB1"/>
    <w:rsid w:val="00F10780"/>
    <w:rsid w:val="00F15E63"/>
    <w:rsid w:val="00F22AC0"/>
    <w:rsid w:val="00F56166"/>
    <w:rsid w:val="00F70EAE"/>
    <w:rsid w:val="00F72E71"/>
    <w:rsid w:val="00FA0DEF"/>
    <w:rsid w:val="00FB127E"/>
    <w:rsid w:val="00FC169D"/>
    <w:rsid w:val="00F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62264"/>
  <w15:docId w15:val="{973786BF-4836-4CAC-98E2-DDB01D33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N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7DF"/>
    <w:pPr>
      <w:spacing w:line="360" w:lineRule="auto"/>
    </w:pPr>
    <w:rPr>
      <w:rFonts w:ascii="Verdana" w:eastAsia="Libre Franklin" w:hAnsi="Verdana" w:cs="Libre Franklin"/>
      <w:color w:val="011E41" w:themeColor="text1"/>
      <w:sz w:val="18"/>
      <w:szCs w:val="18"/>
    </w:rPr>
  </w:style>
  <w:style w:type="paragraph" w:styleId="Heading1">
    <w:name w:val="heading 1"/>
    <w:basedOn w:val="Heading2"/>
    <w:next w:val="Normal"/>
    <w:uiPriority w:val="9"/>
    <w:qFormat/>
    <w:rsid w:val="00E36822"/>
    <w:pPr>
      <w:spacing w:before="0"/>
      <w:outlineLvl w:val="0"/>
    </w:pPr>
    <w:rPr>
      <w:color w:val="011E41" w:themeColor="text1"/>
      <w:sz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2FB"/>
    <w:pPr>
      <w:spacing w:before="80"/>
      <w:outlineLvl w:val="1"/>
    </w:pPr>
    <w:rPr>
      <w:b/>
      <w:color w:val="344B67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E36822"/>
    <w:pPr>
      <w:spacing w:after="120"/>
      <w:outlineLvl w:val="2"/>
    </w:pPr>
    <w:rPr>
      <w:b/>
      <w:color w:val="67788D" w:themeColor="accent1"/>
      <w:sz w:val="22"/>
    </w:rPr>
  </w:style>
  <w:style w:type="paragraph" w:styleId="Heading4">
    <w:name w:val="heading 4"/>
    <w:basedOn w:val="Normal"/>
    <w:next w:val="Normal"/>
    <w:uiPriority w:val="9"/>
    <w:semiHidden/>
    <w:unhideWhenUsed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uiPriority w:val="10"/>
    <w:qFormat/>
    <w:rsid w:val="00D32BD3"/>
    <w:pPr>
      <w:spacing w:line="276" w:lineRule="auto"/>
    </w:pPr>
    <w:rPr>
      <w:szCs w:val="60"/>
    </w:rPr>
  </w:style>
  <w:style w:type="paragraph" w:styleId="Subtitle">
    <w:name w:val="Subtitle"/>
    <w:basedOn w:val="Normal"/>
    <w:next w:val="Normal"/>
    <w:uiPriority w:val="11"/>
    <w:qFormat/>
    <w:rsid w:val="005C6175"/>
  </w:style>
  <w:style w:type="table" w:styleId="TableGrid">
    <w:name w:val="Table Grid"/>
    <w:basedOn w:val="TableNormal"/>
    <w:uiPriority w:val="39"/>
    <w:rsid w:val="00444A07"/>
    <w:pPr>
      <w:spacing w:line="240" w:lineRule="auto"/>
    </w:pPr>
    <w:rPr>
      <w:rFonts w:ascii="Verdana" w:hAnsi="Verdana"/>
      <w:color w:val="011E41" w:themeColor="text2"/>
      <w:sz w:val="16"/>
    </w:rPr>
    <w:tblPr>
      <w:tblBorders>
        <w:top w:val="single" w:sz="6" w:space="0" w:color="67788D" w:themeColor="accent1"/>
        <w:left w:val="single" w:sz="6" w:space="0" w:color="67788D" w:themeColor="accent1"/>
        <w:bottom w:val="single" w:sz="6" w:space="0" w:color="67788D" w:themeColor="accent1"/>
        <w:right w:val="single" w:sz="6" w:space="0" w:color="67788D" w:themeColor="accent1"/>
        <w:insideH w:val="single" w:sz="6" w:space="0" w:color="67788D" w:themeColor="accent1"/>
        <w:insideV w:val="single" w:sz="6" w:space="0" w:color="67788D" w:themeColor="accent1"/>
      </w:tblBorders>
    </w:tblPr>
    <w:tcPr>
      <w:vAlign w:val="center"/>
    </w:tcPr>
  </w:style>
  <w:style w:type="character" w:customStyle="1" w:styleId="EnableNewZealand">
    <w:name w:val="Enable New Zealand"/>
    <w:basedOn w:val="DefaultParagraphFont"/>
    <w:uiPriority w:val="1"/>
    <w:rsid w:val="00736CCE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CE"/>
  </w:style>
  <w:style w:type="paragraph" w:styleId="Footer">
    <w:name w:val="footer"/>
    <w:basedOn w:val="Normal"/>
    <w:link w:val="FooterChar"/>
    <w:uiPriority w:val="99"/>
    <w:unhideWhenUsed/>
    <w:rsid w:val="00736C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CE"/>
  </w:style>
  <w:style w:type="character" w:styleId="PlaceholderText">
    <w:name w:val="Placeholder Text"/>
    <w:basedOn w:val="DefaultParagraphFont"/>
    <w:uiPriority w:val="99"/>
    <w:semiHidden/>
    <w:rsid w:val="00736CCE"/>
    <w:rPr>
      <w:color w:val="808080"/>
    </w:rPr>
  </w:style>
  <w:style w:type="character" w:customStyle="1" w:styleId="Style1">
    <w:name w:val="Style1"/>
    <w:basedOn w:val="DefaultParagraphFont"/>
    <w:uiPriority w:val="1"/>
    <w:rsid w:val="00736CCE"/>
    <w:rPr>
      <w:rFonts w:ascii="Verdana" w:hAnsi="Verdana"/>
      <w:sz w:val="18"/>
    </w:rPr>
  </w:style>
  <w:style w:type="character" w:styleId="SubtleEmphasis">
    <w:name w:val="Subtle Emphasis"/>
    <w:basedOn w:val="DefaultParagraphFont"/>
    <w:uiPriority w:val="19"/>
    <w:qFormat/>
    <w:rsid w:val="00A92B7E"/>
    <w:rPr>
      <w:i/>
    </w:rPr>
  </w:style>
  <w:style w:type="paragraph" w:styleId="NoSpacing">
    <w:name w:val="No Spacing"/>
    <w:uiPriority w:val="1"/>
    <w:qFormat/>
    <w:rsid w:val="005C6175"/>
    <w:pPr>
      <w:spacing w:line="240" w:lineRule="auto"/>
    </w:pPr>
    <w:rPr>
      <w:rFonts w:ascii="Verdana" w:eastAsia="Libre Franklin" w:hAnsi="Verdana" w:cs="Libre Franklin"/>
      <w:color w:val="011E41"/>
      <w:sz w:val="18"/>
      <w:szCs w:val="18"/>
    </w:rPr>
  </w:style>
  <w:style w:type="character" w:styleId="IntenseEmphasis">
    <w:name w:val="Intense Emphasis"/>
    <w:basedOn w:val="DefaultParagraphFont"/>
    <w:uiPriority w:val="21"/>
    <w:qFormat/>
    <w:rsid w:val="005C6175"/>
    <w:rPr>
      <w:i/>
      <w:iCs/>
      <w:color w:val="A90056"/>
    </w:rPr>
  </w:style>
  <w:style w:type="character" w:styleId="Strong">
    <w:name w:val="Strong"/>
    <w:basedOn w:val="DefaultParagraphFont"/>
    <w:uiPriority w:val="22"/>
    <w:qFormat/>
    <w:rsid w:val="005C617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32BD3"/>
    <w:pPr>
      <w:spacing w:before="200" w:after="160"/>
      <w:ind w:left="864" w:right="864"/>
      <w:jc w:val="center"/>
    </w:pPr>
    <w:rPr>
      <w:i/>
      <w:iCs/>
      <w:color w:val="67788D"/>
    </w:rPr>
  </w:style>
  <w:style w:type="character" w:customStyle="1" w:styleId="QuoteChar">
    <w:name w:val="Quote Char"/>
    <w:basedOn w:val="DefaultParagraphFont"/>
    <w:link w:val="Quote"/>
    <w:uiPriority w:val="29"/>
    <w:rsid w:val="00D32BD3"/>
    <w:rPr>
      <w:rFonts w:ascii="Verdana" w:eastAsia="Libre Franklin" w:hAnsi="Verdana" w:cs="Libre Franklin"/>
      <w:i/>
      <w:iCs/>
      <w:color w:val="67788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175"/>
    <w:pPr>
      <w:pBdr>
        <w:top w:val="single" w:sz="4" w:space="10" w:color="67788D" w:themeColor="accent1"/>
        <w:bottom w:val="single" w:sz="4" w:space="10" w:color="67788D" w:themeColor="accent1"/>
      </w:pBdr>
      <w:spacing w:before="360" w:after="360"/>
      <w:ind w:left="864" w:right="864"/>
      <w:jc w:val="center"/>
    </w:pPr>
    <w:rPr>
      <w:i/>
      <w:iCs/>
      <w:color w:val="67788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175"/>
    <w:rPr>
      <w:rFonts w:ascii="Verdana" w:eastAsia="Libre Franklin" w:hAnsi="Verdana" w:cs="Libre Franklin"/>
      <w:i/>
      <w:iCs/>
      <w:color w:val="67788D"/>
      <w:sz w:val="18"/>
      <w:szCs w:val="18"/>
    </w:rPr>
  </w:style>
  <w:style w:type="character" w:styleId="SubtleReference">
    <w:name w:val="Subtle Reference"/>
    <w:uiPriority w:val="31"/>
    <w:qFormat/>
    <w:rsid w:val="00D32BD3"/>
  </w:style>
  <w:style w:type="paragraph" w:styleId="ListParagraph">
    <w:name w:val="List Paragraph"/>
    <w:basedOn w:val="Normal"/>
    <w:uiPriority w:val="34"/>
    <w:qFormat/>
    <w:rsid w:val="00D32BD3"/>
    <w:pPr>
      <w:ind w:left="720"/>
      <w:contextualSpacing/>
    </w:pPr>
  </w:style>
  <w:style w:type="table" w:styleId="PlainTable2">
    <w:name w:val="Plain Table 2"/>
    <w:basedOn w:val="TableNormal"/>
    <w:uiPriority w:val="42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2384FB" w:themeColor="text1" w:themeTint="80"/>
        <w:bottom w:val="single" w:sz="4" w:space="0" w:color="2384F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384F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2Vert">
      <w:tblPr/>
      <w:tcPr>
        <w:tcBorders>
          <w:left w:val="single" w:sz="4" w:space="0" w:color="2384FB" w:themeColor="text1" w:themeTint="80"/>
          <w:right w:val="single" w:sz="4" w:space="0" w:color="2384FB" w:themeColor="text1" w:themeTint="80"/>
        </w:tcBorders>
      </w:tcPr>
    </w:tblStylePr>
    <w:tblStylePr w:type="band1Horz">
      <w:tblPr/>
      <w:tcPr>
        <w:tcBorders>
          <w:top w:val="single" w:sz="4" w:space="0" w:color="2384FB" w:themeColor="text1" w:themeTint="80"/>
          <w:bottom w:val="single" w:sz="4" w:space="0" w:color="2384FB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44A07"/>
    <w:pPr>
      <w:spacing w:line="240" w:lineRule="auto"/>
    </w:pPr>
    <w:rPr>
      <w:rFonts w:ascii="Verdana" w:hAnsi="Verdana"/>
      <w:color w:val="011E41" w:themeColor="text1"/>
      <w:sz w:val="16"/>
    </w:rPr>
    <w:tblPr>
      <w:tblBorders>
        <w:top w:val="single" w:sz="6" w:space="0" w:color="C1C8D2" w:themeColor="accent1" w:themeTint="66"/>
        <w:left w:val="single" w:sz="6" w:space="0" w:color="C1C8D2" w:themeColor="accent1" w:themeTint="66"/>
        <w:bottom w:val="single" w:sz="6" w:space="0" w:color="C1C8D2" w:themeColor="accent1" w:themeTint="66"/>
        <w:right w:val="single" w:sz="6" w:space="0" w:color="C1C8D2" w:themeColor="accent1" w:themeTint="66"/>
        <w:insideH w:val="single" w:sz="6" w:space="0" w:color="C1C8D2" w:themeColor="accent1" w:themeTint="66"/>
        <w:insideV w:val="single" w:sz="6" w:space="0" w:color="C1C8D2" w:themeColor="accent1" w:themeTint="66"/>
      </w:tblBorders>
    </w:tblPr>
    <w:tcPr>
      <w:vAlign w:val="center"/>
    </w:tcPr>
  </w:style>
  <w:style w:type="table" w:styleId="PlainTable1">
    <w:name w:val="Plain Table 1"/>
    <w:basedOn w:val="TableNormal"/>
    <w:uiPriority w:val="41"/>
    <w:rsid w:val="00444A07"/>
    <w:pPr>
      <w:spacing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E0E3E8" w:themeColor="accent1" w:themeTint="33"/>
        <w:left w:val="single" w:sz="4" w:space="0" w:color="E0E3E8" w:themeColor="accent1" w:themeTint="33"/>
        <w:bottom w:val="single" w:sz="4" w:space="0" w:color="E0E3E8" w:themeColor="accent1" w:themeTint="33"/>
        <w:right w:val="single" w:sz="4" w:space="0" w:color="E0E3E8" w:themeColor="accent1" w:themeTint="33"/>
        <w:insideH w:val="single" w:sz="4" w:space="0" w:color="E0E3E8" w:themeColor="accent1" w:themeTint="33"/>
        <w:insideV w:val="single" w:sz="4" w:space="0" w:color="E0E3E8" w:themeColor="accent1" w:themeTint="33"/>
      </w:tblBorders>
    </w:tblPr>
    <w:tcPr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384F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384F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4A0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036EEF" w:themeColor="text1" w:themeTint="99"/>
        <w:bottom w:val="single" w:sz="2" w:space="0" w:color="036EEF" w:themeColor="text1" w:themeTint="99"/>
        <w:insideH w:val="single" w:sz="2" w:space="0" w:color="036EEF" w:themeColor="text1" w:themeTint="99"/>
        <w:insideV w:val="single" w:sz="2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6EE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6EE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C1C8D2" w:themeColor="accent1" w:themeTint="66"/>
        <w:left w:val="single" w:sz="4" w:space="0" w:color="C1C8D2" w:themeColor="accent1" w:themeTint="66"/>
        <w:bottom w:val="single" w:sz="4" w:space="0" w:color="C1C8D2" w:themeColor="accent1" w:themeTint="66"/>
        <w:right w:val="single" w:sz="4" w:space="0" w:color="C1C8D2" w:themeColor="accent1" w:themeTint="66"/>
        <w:insideH w:val="single" w:sz="4" w:space="0" w:color="C1C8D2" w:themeColor="accent1" w:themeTint="66"/>
        <w:insideV w:val="single" w:sz="4" w:space="0" w:color="C1C8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ADB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BD7C9" w:themeColor="accent2" w:themeTint="66"/>
        <w:left w:val="single" w:sz="4" w:space="0" w:color="FBD7C9" w:themeColor="accent2" w:themeTint="66"/>
        <w:bottom w:val="single" w:sz="4" w:space="0" w:color="FBD7C9" w:themeColor="accent2" w:themeTint="66"/>
        <w:right w:val="single" w:sz="4" w:space="0" w:color="FBD7C9" w:themeColor="accent2" w:themeTint="66"/>
        <w:insideH w:val="single" w:sz="4" w:space="0" w:color="FBD7C9" w:themeColor="accent2" w:themeTint="66"/>
        <w:insideV w:val="single" w:sz="4" w:space="0" w:color="FBD7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4A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A2ADBB" w:themeColor="accent1" w:themeTint="99"/>
        <w:bottom w:val="single" w:sz="2" w:space="0" w:color="A2ADBB" w:themeColor="accent1" w:themeTint="99"/>
        <w:insideH w:val="single" w:sz="2" w:space="0" w:color="A2ADBB" w:themeColor="accent1" w:themeTint="99"/>
        <w:insideV w:val="single" w:sz="2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ADB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ADB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AC4AF" w:themeColor="accent2" w:themeTint="99"/>
        <w:bottom w:val="single" w:sz="2" w:space="0" w:color="FAC4AF" w:themeColor="accent2" w:themeTint="99"/>
        <w:insideH w:val="single" w:sz="2" w:space="0" w:color="FAC4AF" w:themeColor="accent2" w:themeTint="99"/>
        <w:insideV w:val="single" w:sz="2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4A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4A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DFA3C2" w:themeColor="accent3" w:themeTint="99"/>
        <w:bottom w:val="single" w:sz="2" w:space="0" w:color="DFA3C2" w:themeColor="accent3" w:themeTint="99"/>
        <w:insideH w:val="single" w:sz="2" w:space="0" w:color="DFA3C2" w:themeColor="accent3" w:themeTint="99"/>
        <w:insideV w:val="single" w:sz="2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FA3C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A3C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36FFFA" w:themeColor="accent4" w:themeTint="99"/>
        <w:bottom w:val="single" w:sz="2" w:space="0" w:color="36FFFA" w:themeColor="accent4" w:themeTint="99"/>
        <w:insideH w:val="single" w:sz="2" w:space="0" w:color="36FFFA" w:themeColor="accent4" w:themeTint="99"/>
        <w:insideV w:val="single" w:sz="2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6FFF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6FFF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69D7A" w:themeColor="accent5" w:themeTint="99"/>
        <w:bottom w:val="single" w:sz="2" w:space="0" w:color="F69D7A" w:themeColor="accent5" w:themeTint="99"/>
        <w:insideH w:val="single" w:sz="2" w:space="0" w:color="F69D7A" w:themeColor="accent5" w:themeTint="99"/>
        <w:insideV w:val="single" w:sz="2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D7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D7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2" w:space="0" w:color="FF3299" w:themeColor="accent6" w:themeTint="99"/>
        <w:bottom w:val="single" w:sz="2" w:space="0" w:color="FF3299" w:themeColor="accent6" w:themeTint="99"/>
        <w:insideH w:val="single" w:sz="2" w:space="0" w:color="FF3299" w:themeColor="accent6" w:themeTint="99"/>
        <w:insideV w:val="single" w:sz="2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2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2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table" w:styleId="GridTable3">
    <w:name w:val="Grid Table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036EEF" w:themeColor="text1" w:themeTint="99"/>
        <w:left w:val="single" w:sz="4" w:space="0" w:color="036EEF" w:themeColor="text1" w:themeTint="99"/>
        <w:bottom w:val="single" w:sz="4" w:space="0" w:color="036EEF" w:themeColor="text1" w:themeTint="99"/>
        <w:right w:val="single" w:sz="4" w:space="0" w:color="036EEF" w:themeColor="text1" w:themeTint="99"/>
        <w:insideH w:val="single" w:sz="4" w:space="0" w:color="036EEF" w:themeColor="text1" w:themeTint="99"/>
        <w:insideV w:val="single" w:sz="4" w:space="0" w:color="036EE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7CEFD" w:themeFill="text1" w:themeFillTint="33"/>
      </w:tcPr>
    </w:tblStylePr>
    <w:tblStylePr w:type="band1Horz">
      <w:tblPr/>
      <w:tcPr>
        <w:shd w:val="clear" w:color="auto" w:fill="A7CEFD" w:themeFill="text1" w:themeFillTint="33"/>
      </w:tcPr>
    </w:tblStylePr>
    <w:tblStylePr w:type="neCell">
      <w:tblPr/>
      <w:tcPr>
        <w:tcBorders>
          <w:bottom w:val="single" w:sz="4" w:space="0" w:color="036EEF" w:themeColor="text1" w:themeTint="99"/>
        </w:tcBorders>
      </w:tcPr>
    </w:tblStylePr>
    <w:tblStylePr w:type="nwCell">
      <w:tblPr/>
      <w:tcPr>
        <w:tcBorders>
          <w:bottom w:val="single" w:sz="4" w:space="0" w:color="036EEF" w:themeColor="text1" w:themeTint="99"/>
        </w:tcBorders>
      </w:tcPr>
    </w:tblStylePr>
    <w:tblStylePr w:type="seCell">
      <w:tblPr/>
      <w:tcPr>
        <w:tcBorders>
          <w:top w:val="single" w:sz="4" w:space="0" w:color="036EEF" w:themeColor="text1" w:themeTint="99"/>
        </w:tcBorders>
      </w:tcPr>
    </w:tblStylePr>
    <w:tblStylePr w:type="swCell">
      <w:tblPr/>
      <w:tcPr>
        <w:tcBorders>
          <w:top w:val="single" w:sz="4" w:space="0" w:color="036EE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  <w:insideV w:val="single" w:sz="4" w:space="0" w:color="A2ADB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  <w:tblStylePr w:type="neCell">
      <w:tblPr/>
      <w:tcPr>
        <w:tcBorders>
          <w:bottom w:val="single" w:sz="4" w:space="0" w:color="A2ADBB" w:themeColor="accent1" w:themeTint="99"/>
        </w:tcBorders>
      </w:tcPr>
    </w:tblStylePr>
    <w:tblStylePr w:type="nwCell">
      <w:tblPr/>
      <w:tcPr>
        <w:tcBorders>
          <w:bottom w:val="single" w:sz="4" w:space="0" w:color="A2ADBB" w:themeColor="accent1" w:themeTint="99"/>
        </w:tcBorders>
      </w:tcPr>
    </w:tblStylePr>
    <w:tblStylePr w:type="seCell">
      <w:tblPr/>
      <w:tcPr>
        <w:tcBorders>
          <w:top w:val="single" w:sz="4" w:space="0" w:color="A2ADBB" w:themeColor="accent1" w:themeTint="99"/>
        </w:tcBorders>
      </w:tcPr>
    </w:tblStylePr>
    <w:tblStylePr w:type="swCell">
      <w:tblPr/>
      <w:tcPr>
        <w:tcBorders>
          <w:top w:val="single" w:sz="4" w:space="0" w:color="A2ADB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AC4AF" w:themeColor="accent2" w:themeTint="99"/>
        <w:left w:val="single" w:sz="4" w:space="0" w:color="FAC4AF" w:themeColor="accent2" w:themeTint="99"/>
        <w:bottom w:val="single" w:sz="4" w:space="0" w:color="FAC4AF" w:themeColor="accent2" w:themeTint="99"/>
        <w:right w:val="single" w:sz="4" w:space="0" w:color="FAC4AF" w:themeColor="accent2" w:themeTint="99"/>
        <w:insideH w:val="single" w:sz="4" w:space="0" w:color="FAC4AF" w:themeColor="accent2" w:themeTint="99"/>
        <w:insideV w:val="single" w:sz="4" w:space="0" w:color="FAC4A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E4" w:themeFill="accent2" w:themeFillTint="33"/>
      </w:tcPr>
    </w:tblStylePr>
    <w:tblStylePr w:type="band1Horz">
      <w:tblPr/>
      <w:tcPr>
        <w:shd w:val="clear" w:color="auto" w:fill="FDEBE4" w:themeFill="accent2" w:themeFillTint="33"/>
      </w:tcPr>
    </w:tblStylePr>
    <w:tblStylePr w:type="neCell">
      <w:tblPr/>
      <w:tcPr>
        <w:tcBorders>
          <w:bottom w:val="single" w:sz="4" w:space="0" w:color="FAC4AF" w:themeColor="accent2" w:themeTint="99"/>
        </w:tcBorders>
      </w:tcPr>
    </w:tblStylePr>
    <w:tblStylePr w:type="nwCell">
      <w:tblPr/>
      <w:tcPr>
        <w:tcBorders>
          <w:bottom w:val="single" w:sz="4" w:space="0" w:color="FAC4AF" w:themeColor="accent2" w:themeTint="99"/>
        </w:tcBorders>
      </w:tcPr>
    </w:tblStylePr>
    <w:tblStylePr w:type="seCell">
      <w:tblPr/>
      <w:tcPr>
        <w:tcBorders>
          <w:top w:val="single" w:sz="4" w:space="0" w:color="FAC4AF" w:themeColor="accent2" w:themeTint="99"/>
        </w:tcBorders>
      </w:tcPr>
    </w:tblStylePr>
    <w:tblStylePr w:type="swCell">
      <w:tblPr/>
      <w:tcPr>
        <w:tcBorders>
          <w:top w:val="single" w:sz="4" w:space="0" w:color="FAC4A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DFA3C2" w:themeColor="accent3" w:themeTint="99"/>
        <w:left w:val="single" w:sz="4" w:space="0" w:color="DFA3C2" w:themeColor="accent3" w:themeTint="99"/>
        <w:bottom w:val="single" w:sz="4" w:space="0" w:color="DFA3C2" w:themeColor="accent3" w:themeTint="99"/>
        <w:right w:val="single" w:sz="4" w:space="0" w:color="DFA3C2" w:themeColor="accent3" w:themeTint="99"/>
        <w:insideH w:val="single" w:sz="4" w:space="0" w:color="DFA3C2" w:themeColor="accent3" w:themeTint="99"/>
        <w:insideV w:val="single" w:sz="4" w:space="0" w:color="DFA3C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E0EA" w:themeFill="accent3" w:themeFillTint="33"/>
      </w:tcPr>
    </w:tblStylePr>
    <w:tblStylePr w:type="band1Horz">
      <w:tblPr/>
      <w:tcPr>
        <w:shd w:val="clear" w:color="auto" w:fill="F4E0EA" w:themeFill="accent3" w:themeFillTint="33"/>
      </w:tcPr>
    </w:tblStylePr>
    <w:tblStylePr w:type="neCell">
      <w:tblPr/>
      <w:tcPr>
        <w:tcBorders>
          <w:bottom w:val="single" w:sz="4" w:space="0" w:color="DFA3C2" w:themeColor="accent3" w:themeTint="99"/>
        </w:tcBorders>
      </w:tcPr>
    </w:tblStylePr>
    <w:tblStylePr w:type="nwCell">
      <w:tblPr/>
      <w:tcPr>
        <w:tcBorders>
          <w:bottom w:val="single" w:sz="4" w:space="0" w:color="DFA3C2" w:themeColor="accent3" w:themeTint="99"/>
        </w:tcBorders>
      </w:tcPr>
    </w:tblStylePr>
    <w:tblStylePr w:type="seCell">
      <w:tblPr/>
      <w:tcPr>
        <w:tcBorders>
          <w:top w:val="single" w:sz="4" w:space="0" w:color="DFA3C2" w:themeColor="accent3" w:themeTint="99"/>
        </w:tcBorders>
      </w:tcPr>
    </w:tblStylePr>
    <w:tblStylePr w:type="swCell">
      <w:tblPr/>
      <w:tcPr>
        <w:tcBorders>
          <w:top w:val="single" w:sz="4" w:space="0" w:color="DFA3C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36FFFA" w:themeColor="accent4" w:themeTint="99"/>
        <w:left w:val="single" w:sz="4" w:space="0" w:color="36FFFA" w:themeColor="accent4" w:themeTint="99"/>
        <w:bottom w:val="single" w:sz="4" w:space="0" w:color="36FFFA" w:themeColor="accent4" w:themeTint="99"/>
        <w:right w:val="single" w:sz="4" w:space="0" w:color="36FFFA" w:themeColor="accent4" w:themeTint="99"/>
        <w:insideH w:val="single" w:sz="4" w:space="0" w:color="36FFFA" w:themeColor="accent4" w:themeTint="99"/>
        <w:insideV w:val="single" w:sz="4" w:space="0" w:color="36FFF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D" w:themeFill="accent4" w:themeFillTint="33"/>
      </w:tcPr>
    </w:tblStylePr>
    <w:tblStylePr w:type="band1Horz">
      <w:tblPr/>
      <w:tcPr>
        <w:shd w:val="clear" w:color="auto" w:fill="BCFFFD" w:themeFill="accent4" w:themeFillTint="33"/>
      </w:tcPr>
    </w:tblStylePr>
    <w:tblStylePr w:type="neCell">
      <w:tblPr/>
      <w:tcPr>
        <w:tcBorders>
          <w:bottom w:val="single" w:sz="4" w:space="0" w:color="36FFFA" w:themeColor="accent4" w:themeTint="99"/>
        </w:tcBorders>
      </w:tcPr>
    </w:tblStylePr>
    <w:tblStylePr w:type="nwCell">
      <w:tblPr/>
      <w:tcPr>
        <w:tcBorders>
          <w:bottom w:val="single" w:sz="4" w:space="0" w:color="36FFFA" w:themeColor="accent4" w:themeTint="99"/>
        </w:tcBorders>
      </w:tcPr>
    </w:tblStylePr>
    <w:tblStylePr w:type="seCell">
      <w:tblPr/>
      <w:tcPr>
        <w:tcBorders>
          <w:top w:val="single" w:sz="4" w:space="0" w:color="36FFFA" w:themeColor="accent4" w:themeTint="99"/>
        </w:tcBorders>
      </w:tcPr>
    </w:tblStylePr>
    <w:tblStylePr w:type="swCell">
      <w:tblPr/>
      <w:tcPr>
        <w:tcBorders>
          <w:top w:val="single" w:sz="4" w:space="0" w:color="36FFF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69D7A" w:themeColor="accent5" w:themeTint="99"/>
        <w:left w:val="single" w:sz="4" w:space="0" w:color="F69D7A" w:themeColor="accent5" w:themeTint="99"/>
        <w:bottom w:val="single" w:sz="4" w:space="0" w:color="F69D7A" w:themeColor="accent5" w:themeTint="99"/>
        <w:right w:val="single" w:sz="4" w:space="0" w:color="F69D7A" w:themeColor="accent5" w:themeTint="99"/>
        <w:insideH w:val="single" w:sz="4" w:space="0" w:color="F69D7A" w:themeColor="accent5" w:themeTint="99"/>
        <w:insideV w:val="single" w:sz="4" w:space="0" w:color="F69D7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ED2" w:themeFill="accent5" w:themeFillTint="33"/>
      </w:tcPr>
    </w:tblStylePr>
    <w:tblStylePr w:type="band1Horz">
      <w:tblPr/>
      <w:tcPr>
        <w:shd w:val="clear" w:color="auto" w:fill="FCDED2" w:themeFill="accent5" w:themeFillTint="33"/>
      </w:tcPr>
    </w:tblStylePr>
    <w:tblStylePr w:type="neCell">
      <w:tblPr/>
      <w:tcPr>
        <w:tcBorders>
          <w:bottom w:val="single" w:sz="4" w:space="0" w:color="F69D7A" w:themeColor="accent5" w:themeTint="99"/>
        </w:tcBorders>
      </w:tcPr>
    </w:tblStylePr>
    <w:tblStylePr w:type="nwCell">
      <w:tblPr/>
      <w:tcPr>
        <w:tcBorders>
          <w:bottom w:val="single" w:sz="4" w:space="0" w:color="F69D7A" w:themeColor="accent5" w:themeTint="99"/>
        </w:tcBorders>
      </w:tcPr>
    </w:tblStylePr>
    <w:tblStylePr w:type="seCell">
      <w:tblPr/>
      <w:tcPr>
        <w:tcBorders>
          <w:top w:val="single" w:sz="4" w:space="0" w:color="F69D7A" w:themeColor="accent5" w:themeTint="99"/>
        </w:tcBorders>
      </w:tcPr>
    </w:tblStylePr>
    <w:tblStylePr w:type="swCell">
      <w:tblPr/>
      <w:tcPr>
        <w:tcBorders>
          <w:top w:val="single" w:sz="4" w:space="0" w:color="F69D7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left w:val="single" w:sz="4" w:space="0" w:color="FF3299" w:themeColor="accent6" w:themeTint="99"/>
        <w:bottom w:val="single" w:sz="4" w:space="0" w:color="FF3299" w:themeColor="accent6" w:themeTint="99"/>
        <w:right w:val="single" w:sz="4" w:space="0" w:color="FF3299" w:themeColor="accent6" w:themeTint="99"/>
        <w:insideH w:val="single" w:sz="4" w:space="0" w:color="FF3299" w:themeColor="accent6" w:themeTint="99"/>
        <w:insideV w:val="single" w:sz="4" w:space="0" w:color="FF329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  <w:tblStylePr w:type="neCell">
      <w:tblPr/>
      <w:tcPr>
        <w:tcBorders>
          <w:bottom w:val="single" w:sz="4" w:space="0" w:color="FF3299" w:themeColor="accent6" w:themeTint="99"/>
        </w:tcBorders>
      </w:tcPr>
    </w:tblStylePr>
    <w:tblStylePr w:type="nwCell">
      <w:tblPr/>
      <w:tcPr>
        <w:tcBorders>
          <w:bottom w:val="single" w:sz="4" w:space="0" w:color="FF3299" w:themeColor="accent6" w:themeTint="99"/>
        </w:tcBorders>
      </w:tcPr>
    </w:tblStylePr>
    <w:tblStylePr w:type="seCell">
      <w:tblPr/>
      <w:tcPr>
        <w:tcBorders>
          <w:top w:val="single" w:sz="4" w:space="0" w:color="FF3299" w:themeColor="accent6" w:themeTint="99"/>
        </w:tcBorders>
      </w:tcPr>
    </w:tblStylePr>
    <w:tblStylePr w:type="swCell">
      <w:tblPr/>
      <w:tcPr>
        <w:tcBorders>
          <w:top w:val="single" w:sz="4" w:space="0" w:color="FF3299" w:themeColor="accent6" w:themeTint="99"/>
        </w:tcBorders>
      </w:tcPr>
    </w:tblStylePr>
  </w:style>
  <w:style w:type="table" w:styleId="ListTable3-Accent1">
    <w:name w:val="List Table 3 Accent 1"/>
    <w:basedOn w:val="TableNormal"/>
    <w:uiPriority w:val="48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67788D" w:themeColor="accent1"/>
        <w:left w:val="single" w:sz="4" w:space="0" w:color="67788D" w:themeColor="accent1"/>
        <w:bottom w:val="single" w:sz="4" w:space="0" w:color="67788D" w:themeColor="accent1"/>
        <w:right w:val="single" w:sz="4" w:space="0" w:color="67788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67788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788D" w:themeColor="accent1"/>
          <w:right w:val="single" w:sz="4" w:space="0" w:color="67788D" w:themeColor="accent1"/>
        </w:tcBorders>
      </w:tcPr>
    </w:tblStylePr>
    <w:tblStylePr w:type="band1Horz">
      <w:tblPr/>
      <w:tcPr>
        <w:tcBorders>
          <w:top w:val="single" w:sz="4" w:space="0" w:color="67788D" w:themeColor="accent1"/>
          <w:bottom w:val="single" w:sz="4" w:space="0" w:color="67788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788D" w:themeColor="accent1"/>
          <w:left w:val="nil"/>
        </w:tcBorders>
      </w:tcPr>
    </w:tblStylePr>
    <w:tblStylePr w:type="swCell">
      <w:tblPr/>
      <w:tcPr>
        <w:tcBorders>
          <w:top w:val="double" w:sz="4" w:space="0" w:color="67788D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177C80"/>
    <w:pPr>
      <w:spacing w:before="120" w:line="240" w:lineRule="auto"/>
    </w:pPr>
    <w:rPr>
      <w:rFonts w:ascii="Verdana" w:hAnsi="Verdana"/>
      <w:color w:val="011E41"/>
      <w:sz w:val="16"/>
    </w:rPr>
    <w:tblPr>
      <w:tblStyleRowBandSize w:val="1"/>
      <w:tblStyleColBandSize w:val="1"/>
      <w:tblBorders>
        <w:top w:val="single" w:sz="4" w:space="0" w:color="011E41" w:themeColor="text1"/>
        <w:left w:val="single" w:sz="4" w:space="0" w:color="011E41" w:themeColor="text1"/>
        <w:bottom w:val="single" w:sz="4" w:space="0" w:color="011E41" w:themeColor="text1"/>
        <w:right w:val="single" w:sz="4" w:space="0" w:color="011E41" w:themeColor="text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bCs/>
        <w:color w:val="FFFFFF"/>
        <w:sz w:val="16"/>
      </w:rPr>
      <w:tblPr/>
      <w:tcPr>
        <w:shd w:val="clear" w:color="auto" w:fill="011E41" w:themeFill="text1"/>
      </w:tcPr>
    </w:tblStylePr>
    <w:tblStylePr w:type="lastRow">
      <w:rPr>
        <w:rFonts w:ascii="Verdana" w:hAnsi="Verdana"/>
        <w:b/>
        <w:bCs/>
        <w:color w:val="FFFFFF" w:themeColor="background2"/>
        <w:sz w:val="16"/>
      </w:rPr>
      <w:tblPr/>
      <w:tcPr>
        <w:tcBorders>
          <w:top w:val="double" w:sz="4" w:space="0" w:color="011E4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1E41" w:themeColor="text1"/>
          <w:right w:val="single" w:sz="4" w:space="0" w:color="011E41" w:themeColor="text1"/>
        </w:tcBorders>
      </w:tcPr>
    </w:tblStylePr>
    <w:tblStylePr w:type="band1Horz">
      <w:tblPr/>
      <w:tcPr>
        <w:tcBorders>
          <w:top w:val="single" w:sz="4" w:space="0" w:color="011E41" w:themeColor="text1"/>
          <w:bottom w:val="single" w:sz="4" w:space="0" w:color="011E4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1E41" w:themeColor="text1"/>
          <w:left w:val="nil"/>
        </w:tcBorders>
      </w:tcPr>
    </w:tblStylePr>
    <w:tblStylePr w:type="swCell">
      <w:tblPr/>
      <w:tcPr>
        <w:tcBorders>
          <w:top w:val="double" w:sz="4" w:space="0" w:color="011E41" w:themeColor="text1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444A07"/>
    <w:pPr>
      <w:spacing w:line="240" w:lineRule="auto"/>
    </w:pPr>
    <w:tblPr>
      <w:tblStyleRowBandSize w:val="1"/>
      <w:tblStyleColBandSize w:val="1"/>
      <w:tblBorders>
        <w:top w:val="single" w:sz="4" w:space="0" w:color="FF3299" w:themeColor="accent6" w:themeTint="99"/>
        <w:bottom w:val="single" w:sz="4" w:space="0" w:color="FF3299" w:themeColor="accent6" w:themeTint="99"/>
        <w:insideH w:val="single" w:sz="4" w:space="0" w:color="FF329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D" w:themeFill="accent6" w:themeFillTint="33"/>
      </w:tcPr>
    </w:tblStylePr>
    <w:tblStylePr w:type="band1Horz">
      <w:tblPr/>
      <w:tcPr>
        <w:shd w:val="clear" w:color="auto" w:fill="FFBADD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9A052D"/>
    <w:rPr>
      <w:i/>
      <w:iCs/>
    </w:rPr>
  </w:style>
  <w:style w:type="table" w:styleId="ListTable4-Accent1">
    <w:name w:val="List Table 4 Accent 1"/>
    <w:basedOn w:val="TableNormal"/>
    <w:uiPriority w:val="49"/>
    <w:rsid w:val="005B544A"/>
    <w:pPr>
      <w:spacing w:line="240" w:lineRule="auto"/>
    </w:pPr>
    <w:tblPr>
      <w:tblStyleRowBandSize w:val="1"/>
      <w:tblStyleColBandSize w:val="1"/>
      <w:tblBorders>
        <w:top w:val="single" w:sz="4" w:space="0" w:color="A2ADBB" w:themeColor="accent1" w:themeTint="99"/>
        <w:left w:val="single" w:sz="4" w:space="0" w:color="A2ADBB" w:themeColor="accent1" w:themeTint="99"/>
        <w:bottom w:val="single" w:sz="4" w:space="0" w:color="A2ADBB" w:themeColor="accent1" w:themeTint="99"/>
        <w:right w:val="single" w:sz="4" w:space="0" w:color="A2ADBB" w:themeColor="accent1" w:themeTint="99"/>
        <w:insideH w:val="single" w:sz="4" w:space="0" w:color="A2ADB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7788D" w:themeColor="accent1"/>
          <w:left w:val="single" w:sz="4" w:space="0" w:color="67788D" w:themeColor="accent1"/>
          <w:bottom w:val="single" w:sz="4" w:space="0" w:color="67788D" w:themeColor="accent1"/>
          <w:right w:val="single" w:sz="4" w:space="0" w:color="67788D" w:themeColor="accent1"/>
          <w:insideH w:val="nil"/>
        </w:tcBorders>
        <w:shd w:val="clear" w:color="auto" w:fill="67788D" w:themeFill="accent1"/>
      </w:tcPr>
    </w:tblStylePr>
    <w:tblStylePr w:type="lastRow">
      <w:rPr>
        <w:b/>
        <w:bCs/>
      </w:rPr>
      <w:tblPr/>
      <w:tcPr>
        <w:tcBorders>
          <w:top w:val="double" w:sz="4" w:space="0" w:color="A2ADB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3E8" w:themeFill="accent1" w:themeFillTint="33"/>
      </w:tcPr>
    </w:tblStylePr>
    <w:tblStylePr w:type="band1Horz">
      <w:tblPr/>
      <w:tcPr>
        <w:shd w:val="clear" w:color="auto" w:fill="E0E3E8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36822"/>
    <w:rPr>
      <w:color w:val="67788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82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6D0E"/>
    <w:rPr>
      <w:rFonts w:ascii="Verdana" w:eastAsia="Libre Franklin" w:hAnsi="Verdana" w:cs="Libre Franklin"/>
      <w:b/>
      <w:color w:val="344B6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a\OneDrive%20-%20Enable%20New%20Zealand%20Limited\Desktop\General%20Document%20Template%20(Internal).dotx" TargetMode="External"/></Relationships>
</file>

<file path=word/theme/theme1.xml><?xml version="1.0" encoding="utf-8"?>
<a:theme xmlns:a="http://schemas.openxmlformats.org/drawingml/2006/main" name="Office Theme">
  <a:themeElements>
    <a:clrScheme name="Enable NZ Colours">
      <a:dk1>
        <a:srgbClr val="011E41"/>
      </a:dk1>
      <a:lt1>
        <a:sysClr val="window" lastClr="FFFFFF"/>
      </a:lt1>
      <a:dk2>
        <a:srgbClr val="011E41"/>
      </a:dk2>
      <a:lt2>
        <a:srgbClr val="FFFFFF"/>
      </a:lt2>
      <a:accent1>
        <a:srgbClr val="67788D"/>
      </a:accent1>
      <a:accent2>
        <a:srgbClr val="F79E7A"/>
      </a:accent2>
      <a:accent3>
        <a:srgbClr val="CB669A"/>
      </a:accent3>
      <a:accent4>
        <a:srgbClr val="00AFAB"/>
      </a:accent4>
      <a:accent5>
        <a:srgbClr val="F15D22"/>
      </a:accent5>
      <a:accent6>
        <a:srgbClr val="A90056"/>
      </a:accent6>
      <a:hlink>
        <a:srgbClr val="67788D"/>
      </a:hlink>
      <a:folHlink>
        <a:srgbClr val="2E75B5"/>
      </a:folHlink>
    </a:clrScheme>
    <a:fontScheme name="Enable New Zealan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F9D8-9CAF-4984-983F-C3FFCC6476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FF234-5888-40F8-BDAA-A788CBFBDB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C867F4-CF3B-4BD1-9004-21C625018579}"/>
</file>

<file path=customXml/itemProps4.xml><?xml version="1.0" encoding="utf-8"?>
<ds:datastoreItem xmlns:ds="http://schemas.openxmlformats.org/officeDocument/2006/customXml" ds:itemID="{88E132B8-0852-415A-9E7C-CF930E12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Template (Internal)</Template>
  <TotalTime>43</TotalTime>
  <Pages>1</Pages>
  <Words>175</Words>
  <Characters>851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Allen</dc:creator>
  <cp:lastModifiedBy>Christian Flutey</cp:lastModifiedBy>
  <cp:revision>3</cp:revision>
  <dcterms:created xsi:type="dcterms:W3CDTF">2021-11-24T20:44:00Z</dcterms:created>
  <dcterms:modified xsi:type="dcterms:W3CDTF">2023-06-27T22:51:00Z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GrammarlyDocumentId">
    <vt:lpwstr>3eba12451bcb94c48542fd89b59f082b53f79920a178455f7c96d3d127c4904d</vt:lpwstr>
  </property>
</Properties>
</file>