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9E1D8" w14:textId="4766DFE0" w:rsidR="00971051" w:rsidRPr="00F86F94" w:rsidRDefault="00971051" w:rsidP="003750B7">
      <w:pPr>
        <w:pStyle w:val="Heading1"/>
        <w:spacing w:before="840"/>
        <w:rPr>
          <w:sz w:val="32"/>
          <w:szCs w:val="12"/>
        </w:rPr>
      </w:pPr>
      <w:r w:rsidRPr="00F86F94">
        <w:rPr>
          <w:sz w:val="32"/>
          <w:szCs w:val="12"/>
        </w:rPr>
        <w:t xml:space="preserve">Operational </w:t>
      </w:r>
      <w:r w:rsidR="00132F23">
        <w:rPr>
          <w:sz w:val="32"/>
          <w:szCs w:val="12"/>
        </w:rPr>
        <w:t>g</w:t>
      </w:r>
      <w:r w:rsidRPr="00F86F94">
        <w:rPr>
          <w:sz w:val="32"/>
          <w:szCs w:val="12"/>
        </w:rPr>
        <w:t>uidelines for</w:t>
      </w:r>
      <w:r w:rsidR="00132F23">
        <w:rPr>
          <w:sz w:val="32"/>
          <w:szCs w:val="12"/>
        </w:rPr>
        <w:t xml:space="preserve"> </w:t>
      </w:r>
      <w:r w:rsidR="00925194">
        <w:rPr>
          <w:sz w:val="32"/>
          <w:szCs w:val="12"/>
        </w:rPr>
        <w:t>f</w:t>
      </w:r>
      <w:r w:rsidRPr="00F86F94">
        <w:rPr>
          <w:sz w:val="32"/>
          <w:szCs w:val="12"/>
        </w:rPr>
        <w:t xml:space="preserve">unding of </w:t>
      </w:r>
      <w:r w:rsidR="00132F23">
        <w:rPr>
          <w:sz w:val="32"/>
          <w:szCs w:val="12"/>
        </w:rPr>
        <w:t>p</w:t>
      </w:r>
      <w:r w:rsidRPr="00F86F94">
        <w:rPr>
          <w:sz w:val="32"/>
          <w:szCs w:val="12"/>
        </w:rPr>
        <w:t xml:space="preserve">arts, </w:t>
      </w:r>
      <w:r w:rsidR="00132F23">
        <w:rPr>
          <w:sz w:val="32"/>
          <w:szCs w:val="12"/>
        </w:rPr>
        <w:t>r</w:t>
      </w:r>
      <w:r w:rsidRPr="00F86F94">
        <w:rPr>
          <w:sz w:val="32"/>
          <w:szCs w:val="12"/>
        </w:rPr>
        <w:t>epairs</w:t>
      </w:r>
      <w:r w:rsidR="00925194">
        <w:rPr>
          <w:sz w:val="32"/>
          <w:szCs w:val="12"/>
        </w:rPr>
        <w:t>,</w:t>
      </w:r>
      <w:r w:rsidRPr="00F86F94">
        <w:rPr>
          <w:sz w:val="32"/>
          <w:szCs w:val="12"/>
        </w:rPr>
        <w:t xml:space="preserve"> and </w:t>
      </w:r>
      <w:r w:rsidR="00132F23">
        <w:rPr>
          <w:sz w:val="32"/>
          <w:szCs w:val="12"/>
        </w:rPr>
        <w:t>a</w:t>
      </w:r>
      <w:r w:rsidRPr="00F86F94">
        <w:rPr>
          <w:sz w:val="32"/>
          <w:szCs w:val="12"/>
        </w:rPr>
        <w:t xml:space="preserve">ccessories for </w:t>
      </w:r>
      <w:r w:rsidR="00132F23">
        <w:rPr>
          <w:sz w:val="32"/>
          <w:szCs w:val="12"/>
        </w:rPr>
        <w:t>c</w:t>
      </w:r>
      <w:r w:rsidRPr="00F86F94">
        <w:rPr>
          <w:sz w:val="32"/>
          <w:szCs w:val="12"/>
        </w:rPr>
        <w:t xml:space="preserve">hildren’s </w:t>
      </w:r>
      <w:r w:rsidR="00132F23">
        <w:rPr>
          <w:sz w:val="32"/>
          <w:szCs w:val="12"/>
        </w:rPr>
        <w:t>h</w:t>
      </w:r>
      <w:r w:rsidRPr="00F86F94">
        <w:rPr>
          <w:sz w:val="32"/>
          <w:szCs w:val="12"/>
        </w:rPr>
        <w:t xml:space="preserve">earing </w:t>
      </w:r>
      <w:r w:rsidR="00132F23">
        <w:rPr>
          <w:sz w:val="32"/>
          <w:szCs w:val="12"/>
        </w:rPr>
        <w:t>a</w:t>
      </w:r>
      <w:r w:rsidRPr="00F86F94">
        <w:rPr>
          <w:sz w:val="32"/>
          <w:szCs w:val="12"/>
        </w:rPr>
        <w:t xml:space="preserve">ids for children identified with hearing loss </w:t>
      </w:r>
    </w:p>
    <w:p w14:paraId="1609EE6B" w14:textId="448D011B" w:rsidR="00971051" w:rsidRDefault="00A02BC3" w:rsidP="00971051">
      <w:pPr>
        <w:spacing w:before="100" w:beforeAutospacing="1"/>
      </w:pPr>
      <w:r>
        <w:t>Whaikaha – Ministry of Disabled People</w:t>
      </w:r>
      <w:r w:rsidR="00971051" w:rsidRPr="000C608A">
        <w:t xml:space="preserve"> and </w:t>
      </w:r>
      <w:r>
        <w:t xml:space="preserve">the ministry of </w:t>
      </w:r>
      <w:r w:rsidR="00971051" w:rsidRPr="000C608A">
        <w:t xml:space="preserve">Education </w:t>
      </w:r>
      <w:r w:rsidR="00971051">
        <w:t xml:space="preserve">provide funding to help keep children’s hearing aids working well. We </w:t>
      </w:r>
      <w:r w:rsidR="00971051" w:rsidRPr="000C608A">
        <w:t xml:space="preserve">have worked together </w:t>
      </w:r>
      <w:r w:rsidR="00971051">
        <w:t xml:space="preserve">with Ko Taku Reo and Enable New Zealand </w:t>
      </w:r>
      <w:r w:rsidR="00971051" w:rsidRPr="000C608A">
        <w:t>to develop the following guid</w:t>
      </w:r>
      <w:r w:rsidR="00971051">
        <w:t xml:space="preserve">elines about where to get your hearing aid repaired and access parts and accessories. </w:t>
      </w:r>
    </w:p>
    <w:p w14:paraId="160C3546" w14:textId="77777777" w:rsidR="00971051" w:rsidRPr="000C608A" w:rsidRDefault="00971051" w:rsidP="00971051">
      <w:pPr>
        <w:spacing w:before="100" w:beforeAutospacing="1"/>
      </w:pPr>
      <w:r>
        <w:t>These new guidelines will a</w:t>
      </w:r>
      <w:r w:rsidRPr="000C608A">
        <w:t xml:space="preserve">pply from </w:t>
      </w:r>
      <w:r>
        <w:t>1 July 2022 and will be updated as required.</w:t>
      </w:r>
    </w:p>
    <w:p w14:paraId="6D646CF5" w14:textId="77032995" w:rsidR="00971051" w:rsidRPr="009C36E2" w:rsidRDefault="00971051" w:rsidP="00CD44AB">
      <w:pPr>
        <w:pStyle w:val="Heading2"/>
        <w:spacing w:before="100" w:beforeAutospacing="1"/>
        <w:rPr>
          <w:sz w:val="22"/>
          <w:szCs w:val="22"/>
        </w:rPr>
      </w:pPr>
      <w:r w:rsidRPr="009C36E2">
        <w:rPr>
          <w:sz w:val="22"/>
          <w:szCs w:val="22"/>
        </w:rPr>
        <w:t>Items funded by the Ministry of Health and provided through Enable New Zealand, the Ministry of Health’s contracted provider of hearing aid services</w:t>
      </w:r>
    </w:p>
    <w:p w14:paraId="40B4EB7D" w14:textId="77777777" w:rsidR="00971051" w:rsidRDefault="00971051" w:rsidP="00971051">
      <w:pPr>
        <w:pStyle w:val="ListParagraph"/>
        <w:numPr>
          <w:ilvl w:val="0"/>
          <w:numId w:val="2"/>
        </w:numPr>
        <w:spacing w:before="100" w:beforeAutospacing="1" w:after="160" w:line="259" w:lineRule="auto"/>
      </w:pPr>
      <w:r>
        <w:t xml:space="preserve">New hearing aids including bone conduction hearing aids and bone anchored hearing aids with new operational parts. New parts provided with the recommended hearing aid include for example ear </w:t>
      </w:r>
      <w:proofErr w:type="spellStart"/>
      <w:r>
        <w:t>moulds</w:t>
      </w:r>
      <w:proofErr w:type="spellEnd"/>
      <w:r>
        <w:t xml:space="preserve">, slim tubes and domes, soft </w:t>
      </w:r>
      <w:proofErr w:type="gramStart"/>
      <w:r>
        <w:t>bands</w:t>
      </w:r>
      <w:proofErr w:type="gramEnd"/>
      <w:r>
        <w:t xml:space="preserve"> and hard bands.</w:t>
      </w:r>
    </w:p>
    <w:p w14:paraId="77BAF73E" w14:textId="77777777" w:rsidR="00971051" w:rsidRDefault="00971051" w:rsidP="00971051">
      <w:pPr>
        <w:pStyle w:val="ListParagraph"/>
        <w:numPr>
          <w:ilvl w:val="0"/>
          <w:numId w:val="2"/>
        </w:numPr>
        <w:spacing w:before="100" w:beforeAutospacing="1" w:after="160" w:line="259" w:lineRule="auto"/>
      </w:pPr>
      <w:r>
        <w:t>Remote Microphone Hearing Aid systems for pre-school children and young people in tertiary or vocational education settings.</w:t>
      </w:r>
    </w:p>
    <w:p w14:paraId="5AAC07BF" w14:textId="77777777" w:rsidR="00971051" w:rsidRDefault="00971051" w:rsidP="006024CF">
      <w:pPr>
        <w:pStyle w:val="ListParagraph"/>
        <w:numPr>
          <w:ilvl w:val="0"/>
          <w:numId w:val="2"/>
        </w:numPr>
        <w:spacing w:before="100" w:beforeAutospacing="1" w:after="160" w:line="259" w:lineRule="auto"/>
      </w:pPr>
      <w:r>
        <w:t xml:space="preserve">Replacement ear </w:t>
      </w:r>
      <w:proofErr w:type="spellStart"/>
      <w:r>
        <w:t>moulds</w:t>
      </w:r>
      <w:proofErr w:type="spellEnd"/>
      <w:r>
        <w:t xml:space="preserve">, </w:t>
      </w:r>
      <w:proofErr w:type="spellStart"/>
      <w:r w:rsidRPr="00B3126D">
        <w:t>softbands</w:t>
      </w:r>
      <w:proofErr w:type="spellEnd"/>
      <w:r>
        <w:t xml:space="preserve"> and </w:t>
      </w:r>
      <w:proofErr w:type="spellStart"/>
      <w:r>
        <w:t>hardbands</w:t>
      </w:r>
      <w:proofErr w:type="spellEnd"/>
      <w:r>
        <w:t xml:space="preserve">. </w:t>
      </w:r>
      <w:r w:rsidRPr="00D47AF8">
        <w:t xml:space="preserve">Your audiology provider or </w:t>
      </w:r>
      <w:r w:rsidRPr="00B3126D">
        <w:t>Adviser on Deaf Children (</w:t>
      </w:r>
      <w:proofErr w:type="spellStart"/>
      <w:r w:rsidRPr="00B3126D">
        <w:t>AoDC</w:t>
      </w:r>
      <w:proofErr w:type="spellEnd"/>
      <w:r w:rsidRPr="00B3126D">
        <w:t>) can arrange a replacement through the child’s audiologist.</w:t>
      </w:r>
    </w:p>
    <w:p w14:paraId="14B21EE7" w14:textId="77777777" w:rsidR="00971051" w:rsidRPr="001A0E66" w:rsidRDefault="00971051" w:rsidP="00971051">
      <w:pPr>
        <w:pStyle w:val="ListParagraph"/>
        <w:numPr>
          <w:ilvl w:val="0"/>
          <w:numId w:val="2"/>
        </w:numPr>
        <w:spacing w:before="100" w:beforeAutospacing="1" w:after="160" w:line="259" w:lineRule="auto"/>
      </w:pPr>
      <w:r>
        <w:t>Accessories for young people, up to age 21 years, in tertiary or vocational education where there is an essential need for the accessory.  Includes charger for rechargeable hearing aids, remote controls, electronic dry aid kits, Bluetooth communication devices.</w:t>
      </w:r>
    </w:p>
    <w:p w14:paraId="25E9F17E" w14:textId="043462CB" w:rsidR="00971051" w:rsidRDefault="00971051" w:rsidP="00C819E5">
      <w:pPr>
        <w:pStyle w:val="ListParagraph"/>
        <w:numPr>
          <w:ilvl w:val="0"/>
          <w:numId w:val="2"/>
        </w:numPr>
        <w:spacing w:before="100" w:beforeAutospacing="1" w:after="160" w:line="259" w:lineRule="auto"/>
      </w:pPr>
      <w:r>
        <w:t xml:space="preserve">Retention devices such as safety lines for children when these are provided with a replacement hearing aid.  </w:t>
      </w:r>
    </w:p>
    <w:p w14:paraId="1AE228EC" w14:textId="77777777" w:rsidR="00971051" w:rsidRDefault="00971051" w:rsidP="00CD44AB">
      <w:pPr>
        <w:pStyle w:val="Heading2"/>
        <w:spacing w:before="100" w:beforeAutospacing="1"/>
      </w:pPr>
      <w:r w:rsidRPr="009C36E2">
        <w:rPr>
          <w:sz w:val="22"/>
          <w:szCs w:val="22"/>
        </w:rPr>
        <w:t xml:space="preserve">Items funded and provided by the Ministry of Education </w:t>
      </w:r>
    </w:p>
    <w:p w14:paraId="71489769" w14:textId="68BEC13D" w:rsidR="00971051" w:rsidRDefault="00971051" w:rsidP="00971051">
      <w:pPr>
        <w:pStyle w:val="ListParagraph"/>
        <w:numPr>
          <w:ilvl w:val="0"/>
          <w:numId w:val="2"/>
        </w:numPr>
        <w:spacing w:before="100" w:beforeAutospacing="1" w:after="160" w:line="259" w:lineRule="auto"/>
      </w:pPr>
      <w:r>
        <w:t>Remote Microphone Hearing Aid (RMHA) systems for children in primary and secondary school.</w:t>
      </w:r>
    </w:p>
    <w:p w14:paraId="1B8C4A7A" w14:textId="77777777" w:rsidR="0057770F" w:rsidRDefault="0057770F" w:rsidP="00CD44AB">
      <w:pPr>
        <w:pStyle w:val="Heading2"/>
        <w:spacing w:before="100" w:beforeAutospacing="1"/>
        <w:rPr>
          <w:sz w:val="22"/>
          <w:szCs w:val="22"/>
        </w:rPr>
      </w:pPr>
      <w:r>
        <w:rPr>
          <w:sz w:val="22"/>
          <w:szCs w:val="22"/>
        </w:rPr>
        <w:br w:type="page"/>
      </w:r>
    </w:p>
    <w:p w14:paraId="521DF4BC" w14:textId="77777777" w:rsidR="003750B7" w:rsidRDefault="003750B7" w:rsidP="003750B7">
      <w:pPr>
        <w:pStyle w:val="Heading2"/>
        <w:spacing w:before="100" w:beforeAutospacing="1"/>
        <w:rPr>
          <w:sz w:val="22"/>
          <w:szCs w:val="22"/>
        </w:rPr>
      </w:pPr>
    </w:p>
    <w:p w14:paraId="67A1C90B" w14:textId="6242BDEA" w:rsidR="00971051" w:rsidRPr="009C36E2" w:rsidRDefault="00971051" w:rsidP="003750B7">
      <w:pPr>
        <w:pStyle w:val="Heading2"/>
        <w:spacing w:before="100" w:beforeAutospacing="1"/>
        <w:rPr>
          <w:sz w:val="22"/>
          <w:szCs w:val="22"/>
        </w:rPr>
      </w:pPr>
      <w:r w:rsidRPr="009C36E2">
        <w:rPr>
          <w:sz w:val="22"/>
          <w:szCs w:val="22"/>
        </w:rPr>
        <w:t>Items funded by the Ministry of Education and supplied by Ko Taku Reo for children from 0 -18 years and 18 - 21 years if in full-time compulsory education</w:t>
      </w:r>
    </w:p>
    <w:p w14:paraId="44AAA488" w14:textId="77777777" w:rsidR="00971051" w:rsidRDefault="00971051" w:rsidP="00971051">
      <w:pPr>
        <w:pStyle w:val="ListParagraph"/>
        <w:numPr>
          <w:ilvl w:val="0"/>
          <w:numId w:val="2"/>
        </w:numPr>
        <w:spacing w:before="100" w:beforeAutospacing="1" w:after="160" w:line="259" w:lineRule="auto"/>
      </w:pPr>
      <w:r>
        <w:t xml:space="preserve">Repairs and replacement parts for hearing aids including </w:t>
      </w:r>
      <w:proofErr w:type="spellStart"/>
      <w:r>
        <w:t>reshells</w:t>
      </w:r>
      <w:proofErr w:type="spellEnd"/>
      <w:r>
        <w:t xml:space="preserve"> for in-the-ear (ITE/ITC/CIC) hearing aids and RMHA systems for children.</w:t>
      </w:r>
      <w:r w:rsidRPr="00C43B6F">
        <w:t xml:space="preserve"> </w:t>
      </w:r>
    </w:p>
    <w:p w14:paraId="6176C0B5" w14:textId="77777777" w:rsidR="00971051" w:rsidRDefault="00971051" w:rsidP="00971051">
      <w:pPr>
        <w:pStyle w:val="ListParagraph"/>
        <w:numPr>
          <w:ilvl w:val="0"/>
          <w:numId w:val="2"/>
        </w:numPr>
        <w:spacing w:before="100" w:beforeAutospacing="1" w:after="160" w:line="259" w:lineRule="auto"/>
      </w:pPr>
      <w:r>
        <w:t xml:space="preserve">Consumables for children such as hearing aid batteries, </w:t>
      </w:r>
      <w:proofErr w:type="spellStart"/>
      <w:r>
        <w:t>AdHear</w:t>
      </w:r>
      <w:proofErr w:type="spellEnd"/>
      <w:r>
        <w:t xml:space="preserve"> </w:t>
      </w:r>
      <w:r w:rsidRPr="00857099">
        <w:t xml:space="preserve">BC system stickers, slim </w:t>
      </w:r>
      <w:proofErr w:type="gramStart"/>
      <w:r w:rsidRPr="00857099">
        <w:t>tubes</w:t>
      </w:r>
      <w:proofErr w:type="gramEnd"/>
      <w:r w:rsidRPr="00857099">
        <w:t xml:space="preserve"> and domes, </w:t>
      </w:r>
      <w:proofErr w:type="spellStart"/>
      <w:r w:rsidRPr="00857099">
        <w:t>softwear</w:t>
      </w:r>
      <w:proofErr w:type="spellEnd"/>
      <w:r w:rsidRPr="00857099">
        <w:t xml:space="preserve"> pads for BAHA</w:t>
      </w:r>
      <w:r>
        <w:t>,</w:t>
      </w:r>
      <w:r w:rsidRPr="00857099">
        <w:t xml:space="preserve"> </w:t>
      </w:r>
      <w:r w:rsidRPr="00BA754D">
        <w:t xml:space="preserve">replacement tubing for </w:t>
      </w:r>
      <w:proofErr w:type="spellStart"/>
      <w:r w:rsidRPr="00BA754D">
        <w:t>earmoulds</w:t>
      </w:r>
      <w:proofErr w:type="spellEnd"/>
      <w:r w:rsidRPr="00BA754D">
        <w:t xml:space="preserve"> where a replacement </w:t>
      </w:r>
      <w:proofErr w:type="spellStart"/>
      <w:r w:rsidRPr="00BA754D">
        <w:t>earmould</w:t>
      </w:r>
      <w:proofErr w:type="spellEnd"/>
      <w:r w:rsidRPr="00BA754D">
        <w:t xml:space="preserve"> is not required</w:t>
      </w:r>
      <w:r w:rsidRPr="00857099">
        <w:t>, safety lines when these are recommended, and a replacement hearing aid is not needed.</w:t>
      </w:r>
    </w:p>
    <w:p w14:paraId="23CBCEA6" w14:textId="77777777" w:rsidR="00971051" w:rsidRDefault="00971051" w:rsidP="00971051">
      <w:pPr>
        <w:pStyle w:val="ListParagraph"/>
        <w:numPr>
          <w:ilvl w:val="0"/>
          <w:numId w:val="2"/>
        </w:numPr>
        <w:spacing w:before="100" w:beforeAutospacing="1" w:after="160" w:line="259" w:lineRule="auto"/>
      </w:pPr>
      <w:r>
        <w:t xml:space="preserve">Drying kits may be provided where there is an essential need. </w:t>
      </w:r>
    </w:p>
    <w:p w14:paraId="5CC3898C" w14:textId="77777777" w:rsidR="00971051" w:rsidRDefault="00971051" w:rsidP="00971051">
      <w:pPr>
        <w:pStyle w:val="ListParagraph"/>
        <w:numPr>
          <w:ilvl w:val="0"/>
          <w:numId w:val="2"/>
        </w:numPr>
        <w:spacing w:before="100" w:beforeAutospacing="1" w:after="160" w:line="259" w:lineRule="auto"/>
      </w:pPr>
      <w:r>
        <w:t xml:space="preserve">Chargers for rechargeable hearing aids may be provided where an additional one is needed at school. </w:t>
      </w:r>
    </w:p>
    <w:p w14:paraId="5480B87E" w14:textId="77777777" w:rsidR="00971051" w:rsidRPr="007B0D04" w:rsidRDefault="00971051" w:rsidP="0057770F">
      <w:pPr>
        <w:pStyle w:val="Heading2"/>
        <w:spacing w:before="100" w:beforeAutospacing="1"/>
      </w:pPr>
      <w:r w:rsidRPr="009C36E2">
        <w:rPr>
          <w:sz w:val="22"/>
          <w:szCs w:val="22"/>
        </w:rPr>
        <w:t>To find out more about these services please contact:</w:t>
      </w:r>
    </w:p>
    <w:p w14:paraId="56DF627A" w14:textId="69E47373" w:rsidR="00971051" w:rsidRDefault="00971051" w:rsidP="00971051">
      <w:pPr>
        <w:spacing w:before="100" w:beforeAutospacing="1"/>
      </w:pPr>
      <w:r>
        <w:t>For newborn through to schooling year 3 contact your Ministry of Education Advisor on Deaf Children (AODC)</w:t>
      </w:r>
      <w:r w:rsidR="00F86F94">
        <w:t>.</w:t>
      </w:r>
      <w:r w:rsidR="009C36E2">
        <w:t xml:space="preserve"> </w:t>
      </w:r>
      <w:hyperlink r:id="rId11" w:history="1">
        <w:r>
          <w:rPr>
            <w:rStyle w:val="Hyperlink"/>
          </w:rPr>
          <w:t>https://www.education.govt.nz/school/student-support/special-education/supporting-children-who-are-deaf-and-hard-of-hearing/</w:t>
        </w:r>
      </w:hyperlink>
    </w:p>
    <w:p w14:paraId="52D1D76F" w14:textId="76C8F087" w:rsidR="00971051" w:rsidRDefault="00971051" w:rsidP="00971051">
      <w:pPr>
        <w:spacing w:before="100" w:beforeAutospacing="1"/>
      </w:pPr>
      <w:r>
        <w:t>For schooling year 4 through to year 13 contact Ko Taku Reo Deaf Education New Zealand on 0800 3324 235</w:t>
      </w:r>
      <w:r w:rsidR="00F86F94">
        <w:t>.</w:t>
      </w:r>
    </w:p>
    <w:p w14:paraId="5742937E" w14:textId="15C06E65" w:rsidR="00971051" w:rsidRDefault="00971051" w:rsidP="00971051">
      <w:pPr>
        <w:spacing w:before="100" w:beforeAutospacing="1"/>
      </w:pPr>
      <w:r>
        <w:t>Ko Taku Reo Deaf Education New Zealand</w:t>
      </w:r>
      <w:r w:rsidR="00F86F94">
        <w:t>.</w:t>
      </w:r>
      <w:r>
        <w:t xml:space="preserve"> </w:t>
      </w:r>
      <w:hyperlink r:id="rId12" w:history="1">
        <w:r>
          <w:rPr>
            <w:rStyle w:val="Hyperlink"/>
          </w:rPr>
          <w:t>https://www.kotakureo.school.nz/parents-and-whanau/services/hearing-aid-servicing</w:t>
        </w:r>
      </w:hyperlink>
    </w:p>
    <w:p w14:paraId="12A8CEF6" w14:textId="672EFA16" w:rsidR="0096703A" w:rsidRPr="008B340B" w:rsidRDefault="00971051" w:rsidP="00971051">
      <w:pPr>
        <w:spacing w:before="100" w:beforeAutospacing="1"/>
        <w:rPr>
          <w:rStyle w:val="EnableNewZealand"/>
          <w:rFonts w:ascii="Verdana" w:hAnsi="Verdana"/>
          <w:sz w:val="18"/>
        </w:rPr>
      </w:pPr>
      <w:r>
        <w:t xml:space="preserve">For advice on Ministry of Health Hearing Aids Services contact Enable New Zealand on 0800 ENABLE (362 253) or </w:t>
      </w:r>
      <w:hyperlink r:id="rId13" w:history="1">
        <w:r>
          <w:rPr>
            <w:rStyle w:val="Hyperlink"/>
          </w:rPr>
          <w:t>https://www.enable.co.nz/contact-us/</w:t>
        </w:r>
      </w:hyperlink>
      <w:r>
        <w:t xml:space="preserve">  </w:t>
      </w:r>
    </w:p>
    <w:sectPr w:rsidR="0096703A" w:rsidRPr="008B340B" w:rsidSect="00DD57DF">
      <w:headerReference w:type="default" r:id="rId14"/>
      <w:footerReference w:type="default" r:id="rId15"/>
      <w:headerReference w:type="first" r:id="rId16"/>
      <w:footerReference w:type="first" r:id="rId17"/>
      <w:pgSz w:w="11906" w:h="16838"/>
      <w:pgMar w:top="1440" w:right="1440" w:bottom="1440" w:left="1440" w:header="0" w:footer="624"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EA18" w14:textId="77777777" w:rsidR="00FE27E6" w:rsidRDefault="00FE27E6" w:rsidP="00D32BD3">
      <w:r>
        <w:separator/>
      </w:r>
    </w:p>
  </w:endnote>
  <w:endnote w:type="continuationSeparator" w:id="0">
    <w:p w14:paraId="79A19547" w14:textId="77777777" w:rsidR="00FE27E6" w:rsidRDefault="00FE27E6" w:rsidP="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26643"/>
      <w:docPartObj>
        <w:docPartGallery w:val="Page Numbers (Bottom of Page)"/>
        <w:docPartUnique/>
      </w:docPartObj>
    </w:sdtPr>
    <w:sdtEndPr>
      <w:rPr>
        <w:noProof/>
      </w:rPr>
    </w:sdtEndPr>
    <w:sdtContent>
      <w:p w14:paraId="08DB868C" w14:textId="39C72B3D" w:rsidR="00CD44AB" w:rsidRDefault="00CD44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B31EF" w14:textId="77777777" w:rsidR="00266325" w:rsidRPr="00807EB3" w:rsidRDefault="00266325" w:rsidP="00807EB3">
    <w:pPr>
      <w:pStyle w:val="Footer"/>
      <w:tabs>
        <w:tab w:val="clear" w:pos="4513"/>
        <w:tab w:val="center" w:pos="425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39A" w14:textId="77777777" w:rsidR="00266325" w:rsidRDefault="00A22FC3" w:rsidP="00807EB3">
    <w:pPr>
      <w:pStyle w:val="Footer"/>
      <w:tabs>
        <w:tab w:val="clear" w:pos="4513"/>
        <w:tab w:val="center" w:pos="4253"/>
      </w:tabs>
    </w:pPr>
    <w:r w:rsidRPr="00587830">
      <w:rPr>
        <w:rFonts w:ascii="Arial" w:eastAsia="Arial" w:hAnsi="Arial" w:cs="Arial"/>
        <w:noProof/>
        <w:sz w:val="22"/>
        <w:szCs w:val="22"/>
        <w:lang w:val="en-NZ"/>
      </w:rPr>
      <w:drawing>
        <wp:anchor distT="0" distB="0" distL="0" distR="0" simplePos="0" relativeHeight="251661312" behindDoc="1" locked="0" layoutInCell="1" hidden="0" allowOverlap="1" wp14:anchorId="6C354BE0" wp14:editId="53ACCB08">
          <wp:simplePos x="0" y="0"/>
          <wp:positionH relativeFrom="page">
            <wp:align>right</wp:align>
          </wp:positionH>
          <wp:positionV relativeFrom="page">
            <wp:align>bottom</wp:align>
          </wp:positionV>
          <wp:extent cx="7553960" cy="1328420"/>
          <wp:effectExtent l="0" t="0" r="0" b="5080"/>
          <wp:wrapSquare wrapText="bothSides"/>
          <wp:docPr id="24"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7553960" cy="1328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E946" w14:textId="77777777" w:rsidR="00FE27E6" w:rsidRDefault="00FE27E6" w:rsidP="00D32BD3">
      <w:r>
        <w:separator/>
      </w:r>
    </w:p>
  </w:footnote>
  <w:footnote w:type="continuationSeparator" w:id="0">
    <w:p w14:paraId="11FA24B4" w14:textId="77777777" w:rsidR="00FE27E6" w:rsidRDefault="00FE27E6" w:rsidP="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501" w14:textId="5991CFD8" w:rsidR="00F22AC0" w:rsidRDefault="00F22AC0" w:rsidP="00D32BD3"/>
  <w:p w14:paraId="4ED0E0D5" w14:textId="7E9D4C42" w:rsidR="00F22AC0" w:rsidRDefault="005C6607" w:rsidP="00D32BD3">
    <w:r>
      <w:rPr>
        <w:noProof/>
      </w:rPr>
      <w:drawing>
        <wp:anchor distT="0" distB="0" distL="0" distR="0" simplePos="0" relativeHeight="251678720" behindDoc="0" locked="0" layoutInCell="1" hidden="0" allowOverlap="1" wp14:anchorId="73838A1B" wp14:editId="7D4D62D2">
          <wp:simplePos x="0" y="0"/>
          <wp:positionH relativeFrom="page">
            <wp:posOffset>714375</wp:posOffset>
          </wp:positionH>
          <wp:positionV relativeFrom="paragraph">
            <wp:posOffset>153670</wp:posOffset>
          </wp:positionV>
          <wp:extent cx="1762125" cy="715585"/>
          <wp:effectExtent l="0" t="0" r="0" b="8890"/>
          <wp:wrapNone/>
          <wp:docPr id="1" name="image1.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gif" descr="Logo&#10;&#10;Description automatically generated"/>
                  <pic:cNvPicPr preferRelativeResize="0"/>
                </pic:nvPicPr>
                <pic:blipFill rotWithShape="1">
                  <a:blip r:embed="rId1">
                    <a:extLst>
                      <a:ext uri="{28A0092B-C50C-407E-A947-70E740481C1C}">
                        <a14:useLocalDpi xmlns:a14="http://schemas.microsoft.com/office/drawing/2010/main" val="0"/>
                      </a:ext>
                    </a:extLst>
                  </a:blip>
                  <a:srcRect l="-3957" t="-5459" r="-3377" b="-3732"/>
                  <a:stretch/>
                </pic:blipFill>
                <pic:spPr bwMode="auto">
                  <a:xfrm>
                    <a:off x="0" y="0"/>
                    <a:ext cx="1769449" cy="7185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3E7">
      <w:rPr>
        <w:noProof/>
      </w:rPr>
      <w:drawing>
        <wp:anchor distT="0" distB="0" distL="114300" distR="114300" simplePos="0" relativeHeight="251673600" behindDoc="0" locked="0" layoutInCell="1" allowOverlap="1" wp14:anchorId="5A3A5D2B" wp14:editId="617F3343">
          <wp:simplePos x="0" y="0"/>
          <wp:positionH relativeFrom="margin">
            <wp:posOffset>3762375</wp:posOffset>
          </wp:positionH>
          <wp:positionV relativeFrom="paragraph">
            <wp:posOffset>266700</wp:posOffset>
          </wp:positionV>
          <wp:extent cx="2437130" cy="68707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20864"/>
                  <a:stretch/>
                </pic:blipFill>
                <pic:spPr bwMode="auto">
                  <a:xfrm>
                    <a:off x="0" y="0"/>
                    <a:ext cx="2437130" cy="687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3E7">
      <w:rPr>
        <w:noProof/>
      </w:rPr>
      <w:drawing>
        <wp:anchor distT="0" distB="0" distL="0" distR="0" simplePos="0" relativeHeight="251676672" behindDoc="0" locked="0" layoutInCell="1" hidden="0" allowOverlap="1" wp14:anchorId="20909B1A" wp14:editId="75AA7397">
          <wp:simplePos x="0" y="0"/>
          <wp:positionH relativeFrom="page">
            <wp:posOffset>713105</wp:posOffset>
          </wp:positionH>
          <wp:positionV relativeFrom="paragraph">
            <wp:posOffset>151765</wp:posOffset>
          </wp:positionV>
          <wp:extent cx="1619885" cy="697865"/>
          <wp:effectExtent l="0" t="0" r="0" b="6985"/>
          <wp:wrapNone/>
          <wp:docPr id="10" name="image1.gif"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1.gif" descr="Graphical user interface, application&#10;&#10;Description automatically generated with medium confidence"/>
                  <pic:cNvPicPr preferRelativeResize="0"/>
                </pic:nvPicPr>
                <pic:blipFill rotWithShape="1">
                  <a:blip r:embed="rId3"/>
                  <a:srcRect l="39977" t="20090" r="15855" b="43672"/>
                  <a:stretch/>
                </pic:blipFill>
                <pic:spPr bwMode="auto">
                  <a:xfrm>
                    <a:off x="0" y="0"/>
                    <a:ext cx="161988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6C0" w14:textId="1AD5C6B1" w:rsidR="008676BA" w:rsidRDefault="005C6607" w:rsidP="00D32BD3">
    <w:r>
      <w:rPr>
        <w:noProof/>
      </w:rPr>
      <w:drawing>
        <wp:anchor distT="0" distB="0" distL="0" distR="0" simplePos="0" relativeHeight="251667456" behindDoc="0" locked="0" layoutInCell="1" hidden="0" allowOverlap="1" wp14:anchorId="257E0F4A" wp14:editId="7DE15785">
          <wp:simplePos x="0" y="0"/>
          <wp:positionH relativeFrom="page">
            <wp:posOffset>581025</wp:posOffset>
          </wp:positionH>
          <wp:positionV relativeFrom="paragraph">
            <wp:posOffset>333375</wp:posOffset>
          </wp:positionV>
          <wp:extent cx="1819275" cy="738792"/>
          <wp:effectExtent l="0" t="0" r="0" b="4445"/>
          <wp:wrapNone/>
          <wp:docPr id="7" name="image1.gif"/>
          <wp:cNvGraphicFramePr/>
          <a:graphic xmlns:a="http://schemas.openxmlformats.org/drawingml/2006/main">
            <a:graphicData uri="http://schemas.openxmlformats.org/drawingml/2006/picture">
              <pic:pic xmlns:pic="http://schemas.openxmlformats.org/drawingml/2006/picture">
                <pic:nvPicPr>
                  <pic:cNvPr id="7" name="image1.gif"/>
                  <pic:cNvPicPr preferRelativeResize="0"/>
                </pic:nvPicPr>
                <pic:blipFill rotWithShape="1">
                  <a:blip r:embed="rId1">
                    <a:extLst>
                      <a:ext uri="{28A0092B-C50C-407E-A947-70E740481C1C}">
                        <a14:useLocalDpi xmlns:a14="http://schemas.microsoft.com/office/drawing/2010/main" val="0"/>
                      </a:ext>
                    </a:extLst>
                  </a:blip>
                  <a:srcRect l="-3957" t="-5459" r="-3377" b="-3732"/>
                  <a:stretch/>
                </pic:blipFill>
                <pic:spPr bwMode="auto">
                  <a:xfrm>
                    <a:off x="0" y="0"/>
                    <a:ext cx="1826042" cy="741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607F">
      <w:rPr>
        <w:noProof/>
      </w:rPr>
      <w:drawing>
        <wp:anchor distT="0" distB="0" distL="114300" distR="114300" simplePos="0" relativeHeight="251656192" behindDoc="0" locked="0" layoutInCell="1" allowOverlap="1" wp14:anchorId="01FC2482" wp14:editId="16343891">
          <wp:simplePos x="0" y="0"/>
          <wp:positionH relativeFrom="margin">
            <wp:posOffset>3761105</wp:posOffset>
          </wp:positionH>
          <wp:positionV relativeFrom="paragraph">
            <wp:posOffset>485775</wp:posOffset>
          </wp:positionV>
          <wp:extent cx="2437200" cy="6876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20864"/>
                  <a:stretch/>
                </pic:blipFill>
                <pic:spPr bwMode="auto">
                  <a:xfrm>
                    <a:off x="0" y="0"/>
                    <a:ext cx="2437200" cy="68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4160"/>
    <w:multiLevelType w:val="hybridMultilevel"/>
    <w:tmpl w:val="66202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686CCB"/>
    <w:multiLevelType w:val="hybridMultilevel"/>
    <w:tmpl w:val="8E62C0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47524139">
    <w:abstractNumId w:val="0"/>
  </w:num>
  <w:num w:numId="2" w16cid:durableId="80632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3"/>
    <w:rsid w:val="00024445"/>
    <w:rsid w:val="00041FB4"/>
    <w:rsid w:val="000735C6"/>
    <w:rsid w:val="000D5BFE"/>
    <w:rsid w:val="00116E5F"/>
    <w:rsid w:val="00132F23"/>
    <w:rsid w:val="00177C80"/>
    <w:rsid w:val="001A1F07"/>
    <w:rsid w:val="001D0781"/>
    <w:rsid w:val="00200685"/>
    <w:rsid w:val="00266325"/>
    <w:rsid w:val="002740BD"/>
    <w:rsid w:val="002912AB"/>
    <w:rsid w:val="002B404A"/>
    <w:rsid w:val="0032464A"/>
    <w:rsid w:val="00337C82"/>
    <w:rsid w:val="00361752"/>
    <w:rsid w:val="003750B7"/>
    <w:rsid w:val="003B4ABB"/>
    <w:rsid w:val="003D172D"/>
    <w:rsid w:val="003E7407"/>
    <w:rsid w:val="00410703"/>
    <w:rsid w:val="00444A07"/>
    <w:rsid w:val="004460A1"/>
    <w:rsid w:val="00453E3D"/>
    <w:rsid w:val="0046332F"/>
    <w:rsid w:val="00471A70"/>
    <w:rsid w:val="00477B15"/>
    <w:rsid w:val="004F33D4"/>
    <w:rsid w:val="0057770F"/>
    <w:rsid w:val="005B544A"/>
    <w:rsid w:val="005C6175"/>
    <w:rsid w:val="005C6607"/>
    <w:rsid w:val="006024CF"/>
    <w:rsid w:val="0063607F"/>
    <w:rsid w:val="006E7C8F"/>
    <w:rsid w:val="0071138C"/>
    <w:rsid w:val="00736CCE"/>
    <w:rsid w:val="007F1F60"/>
    <w:rsid w:val="00807EB3"/>
    <w:rsid w:val="00856244"/>
    <w:rsid w:val="008676BA"/>
    <w:rsid w:val="00870D8F"/>
    <w:rsid w:val="008A19DF"/>
    <w:rsid w:val="008B340B"/>
    <w:rsid w:val="008C6A5C"/>
    <w:rsid w:val="009122A1"/>
    <w:rsid w:val="00925194"/>
    <w:rsid w:val="0096703A"/>
    <w:rsid w:val="00971051"/>
    <w:rsid w:val="00976D6B"/>
    <w:rsid w:val="00990BED"/>
    <w:rsid w:val="009A052D"/>
    <w:rsid w:val="009A3CFD"/>
    <w:rsid w:val="009C36E2"/>
    <w:rsid w:val="009F0657"/>
    <w:rsid w:val="00A012FB"/>
    <w:rsid w:val="00A02BC3"/>
    <w:rsid w:val="00A22FC3"/>
    <w:rsid w:val="00A92B7E"/>
    <w:rsid w:val="00B12974"/>
    <w:rsid w:val="00B333CF"/>
    <w:rsid w:val="00B55168"/>
    <w:rsid w:val="00B867A0"/>
    <w:rsid w:val="00BB7A07"/>
    <w:rsid w:val="00BC3430"/>
    <w:rsid w:val="00BF2B01"/>
    <w:rsid w:val="00BF3AD8"/>
    <w:rsid w:val="00C07352"/>
    <w:rsid w:val="00C61C12"/>
    <w:rsid w:val="00C70796"/>
    <w:rsid w:val="00C773E7"/>
    <w:rsid w:val="00C819E5"/>
    <w:rsid w:val="00C91CEC"/>
    <w:rsid w:val="00CD44AB"/>
    <w:rsid w:val="00D32BD3"/>
    <w:rsid w:val="00D57E9B"/>
    <w:rsid w:val="00DC19A6"/>
    <w:rsid w:val="00DD57DF"/>
    <w:rsid w:val="00E36822"/>
    <w:rsid w:val="00F05EB1"/>
    <w:rsid w:val="00F15E63"/>
    <w:rsid w:val="00F22AC0"/>
    <w:rsid w:val="00F56166"/>
    <w:rsid w:val="00F70EAE"/>
    <w:rsid w:val="00F86F94"/>
    <w:rsid w:val="00FB127E"/>
    <w:rsid w:val="00FE2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5D90A"/>
  <w15:docId w15:val="{70C518DA-13B6-4FBD-BBAF-27AE1FE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DF"/>
    <w:pPr>
      <w:spacing w:line="360" w:lineRule="auto"/>
    </w:pPr>
    <w:rPr>
      <w:rFonts w:ascii="Verdana" w:eastAsia="Libre Franklin" w:hAnsi="Verdana" w:cs="Libre Franklin"/>
      <w:color w:val="011E41" w:themeColor="text1"/>
      <w:sz w:val="18"/>
      <w:szCs w:val="18"/>
    </w:rPr>
  </w:style>
  <w:style w:type="paragraph" w:styleId="Heading1">
    <w:name w:val="heading 1"/>
    <w:basedOn w:val="Heading2"/>
    <w:next w:val="Normal"/>
    <w:uiPriority w:val="9"/>
    <w:qFormat/>
    <w:rsid w:val="00E36822"/>
    <w:pPr>
      <w:spacing w:before="0"/>
      <w:outlineLvl w:val="0"/>
    </w:pPr>
    <w:rPr>
      <w:color w:val="011E41" w:themeColor="text1"/>
      <w:sz w:val="60"/>
    </w:rPr>
  </w:style>
  <w:style w:type="paragraph" w:styleId="Heading2">
    <w:name w:val="heading 2"/>
    <w:basedOn w:val="Normal"/>
    <w:next w:val="Normal"/>
    <w:uiPriority w:val="9"/>
    <w:unhideWhenUsed/>
    <w:qFormat/>
    <w:rsid w:val="00A012FB"/>
    <w:pPr>
      <w:spacing w:before="80"/>
      <w:outlineLvl w:val="1"/>
    </w:pPr>
    <w:rPr>
      <w:b/>
      <w:color w:val="344B67"/>
      <w:sz w:val="28"/>
      <w:szCs w:val="28"/>
    </w:rPr>
  </w:style>
  <w:style w:type="paragraph" w:styleId="Heading3">
    <w:name w:val="heading 3"/>
    <w:basedOn w:val="Normal"/>
    <w:next w:val="Normal"/>
    <w:uiPriority w:val="9"/>
    <w:unhideWhenUsed/>
    <w:qFormat/>
    <w:rsid w:val="00E36822"/>
    <w:pPr>
      <w:spacing w:after="120"/>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basedOn w:val="DefaultParagraphFont"/>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177C80"/>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styleId="Hyperlink">
    <w:name w:val="Hyperlink"/>
    <w:basedOn w:val="DefaultParagraphFont"/>
    <w:uiPriority w:val="99"/>
    <w:unhideWhenUsed/>
    <w:rsid w:val="00E36822"/>
    <w:rPr>
      <w:color w:val="67788D" w:themeColor="hyperlink"/>
      <w:u w:val="single"/>
    </w:rPr>
  </w:style>
  <w:style w:type="character" w:styleId="UnresolvedMention">
    <w:name w:val="Unresolved Mention"/>
    <w:basedOn w:val="DefaultParagraphFont"/>
    <w:uiPriority w:val="99"/>
    <w:semiHidden/>
    <w:unhideWhenUsed/>
    <w:rsid w:val="00E36822"/>
    <w:rPr>
      <w:color w:val="605E5C"/>
      <w:shd w:val="clear" w:color="auto" w:fill="E1DFDD"/>
    </w:rPr>
  </w:style>
  <w:style w:type="character" w:styleId="CommentReference">
    <w:name w:val="annotation reference"/>
    <w:basedOn w:val="DefaultParagraphFont"/>
    <w:uiPriority w:val="99"/>
    <w:semiHidden/>
    <w:unhideWhenUsed/>
    <w:rsid w:val="008B340B"/>
    <w:rPr>
      <w:sz w:val="16"/>
      <w:szCs w:val="16"/>
    </w:rPr>
  </w:style>
  <w:style w:type="paragraph" w:styleId="CommentText">
    <w:name w:val="annotation text"/>
    <w:basedOn w:val="Normal"/>
    <w:link w:val="CommentTextChar"/>
    <w:uiPriority w:val="99"/>
    <w:semiHidden/>
    <w:unhideWhenUsed/>
    <w:rsid w:val="008B340B"/>
    <w:pPr>
      <w:spacing w:after="160" w:line="240" w:lineRule="auto"/>
    </w:pPr>
    <w:rPr>
      <w:rFonts w:asciiTheme="minorHAnsi" w:eastAsiaTheme="minorHAnsi" w:hAnsiTheme="minorHAnsi" w:cstheme="minorBidi"/>
      <w:color w:val="auto"/>
      <w:sz w:val="20"/>
      <w:szCs w:val="20"/>
      <w:lang w:val="en-NZ" w:eastAsia="en-US"/>
    </w:rPr>
  </w:style>
  <w:style w:type="character" w:customStyle="1" w:styleId="CommentTextChar">
    <w:name w:val="Comment Text Char"/>
    <w:basedOn w:val="DefaultParagraphFont"/>
    <w:link w:val="CommentText"/>
    <w:uiPriority w:val="99"/>
    <w:semiHidden/>
    <w:rsid w:val="008B340B"/>
    <w:rPr>
      <w:rFonts w:asciiTheme="minorHAnsi" w:eastAsiaTheme="minorHAnsi" w:hAnsiTheme="minorHAnsi" w:cstheme="minorBidi"/>
      <w:sz w:val="20"/>
      <w:szCs w:val="20"/>
      <w:lang w:val="en-NZ" w:eastAsia="en-US"/>
    </w:rPr>
  </w:style>
  <w:style w:type="paragraph" w:styleId="CommentSubject">
    <w:name w:val="annotation subject"/>
    <w:basedOn w:val="CommentText"/>
    <w:next w:val="CommentText"/>
    <w:link w:val="CommentSubjectChar"/>
    <w:uiPriority w:val="99"/>
    <w:semiHidden/>
    <w:unhideWhenUsed/>
    <w:rsid w:val="009122A1"/>
    <w:pPr>
      <w:spacing w:after="0"/>
    </w:pPr>
    <w:rPr>
      <w:rFonts w:ascii="Verdana" w:eastAsia="Libre Franklin" w:hAnsi="Verdana" w:cs="Libre Franklin"/>
      <w:b/>
      <w:bCs/>
      <w:color w:val="011E41" w:themeColor="text1"/>
      <w:lang w:val="en" w:eastAsia="en-NZ"/>
    </w:rPr>
  </w:style>
  <w:style w:type="character" w:customStyle="1" w:styleId="CommentSubjectChar">
    <w:name w:val="Comment Subject Char"/>
    <w:basedOn w:val="CommentTextChar"/>
    <w:link w:val="CommentSubject"/>
    <w:uiPriority w:val="99"/>
    <w:semiHidden/>
    <w:rsid w:val="009122A1"/>
    <w:rPr>
      <w:rFonts w:ascii="Verdana" w:eastAsia="Libre Franklin" w:hAnsi="Verdana" w:cs="Libre Franklin"/>
      <w:b/>
      <w:bCs/>
      <w:color w:val="011E41" w:themeColor="text1"/>
      <w:sz w:val="2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nmail.trustwave.com/?c=15517&amp;d=ioPb4T6Tq03-Sh5y2nK0BVdYfZXNQCj-rJgzQVl5FQ&amp;u=https%3a%2f%2fwww%2eenable%2eco%2enz%2fcontact-us%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anmail.trustwave.com/?c=15517&amp;d=ioPb4T6Tq03-Sh5y2nK0BVdYfZXNQCj-rMowR1wnEw&amp;u=https%3a%2f%2fwww%2ekotakureo%2eschool%2enz%2fparents-and-whanau%2fservices%2fhearing-aid-servic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anmail.trustwave.com/?c=15517&amp;d=ioPb4T6Tq03-Sh5y2nK0BVdYfZXNQCj-rM4yElgmEg&amp;u=https%3a%2f%2fwww%2eeducation%2egovt%2enz%2fschool%2fstudent-support%2fspecial-education%2fsupporting-children-who-are-deaf-and-hard-of-hearing%2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Enable New Zeal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f2c263-6be6-4f50-9e0f-ff6f6a906cb4">
      <UserInfo>
        <DisplayName>Angela Hewitt</DisplayName>
        <AccountId>270</AccountId>
        <AccountType/>
      </UserInfo>
    </SharedWithUsers>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FF234-5888-40F8-BDAA-A788CBFBDB1F}">
  <ds:schemaRefs>
    <ds:schemaRef ds:uri="http://schemas.openxmlformats.org/package/2006/metadata/core-properties"/>
    <ds:schemaRef ds:uri="http://www.w3.org/XML/1998/namespace"/>
    <ds:schemaRef ds:uri="d3dcf0ba-3af8-46c8-8ebc-feffd2a23838"/>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3df2c263-6be6-4f50-9e0f-ff6f6a906cb4"/>
    <ds:schemaRef ds:uri="http://schemas.microsoft.com/office/2006/metadata/properties"/>
  </ds:schemaRefs>
</ds:datastoreItem>
</file>

<file path=customXml/itemProps2.xml><?xml version="1.0" encoding="utf-8"?>
<ds:datastoreItem xmlns:ds="http://schemas.openxmlformats.org/officeDocument/2006/customXml" ds:itemID="{7B8D249E-A722-45B9-8C33-04EB9248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9B088-083E-422D-9116-AE01705C529B}">
  <ds:schemaRefs>
    <ds:schemaRef ds:uri="http://schemas.openxmlformats.org/officeDocument/2006/bibliography"/>
  </ds:schemaRefs>
</ds:datastoreItem>
</file>

<file path=customXml/itemProps4.xml><?xml version="1.0" encoding="utf-8"?>
<ds:datastoreItem xmlns:ds="http://schemas.openxmlformats.org/officeDocument/2006/customXml" ds:itemID="{4806F9D8-9CAF-4984-983F-C3FFCC647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Allen</dc:creator>
  <cp:lastModifiedBy>Mereaira Savage-Helmbright</cp:lastModifiedBy>
  <cp:revision>2</cp:revision>
  <dcterms:created xsi:type="dcterms:W3CDTF">2023-08-28T01:08:00Z</dcterms:created>
  <dcterms:modified xsi:type="dcterms:W3CDTF">2023-08-28T01:08:00Z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